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3539"/>
        <w:gridCol w:w="5522"/>
      </w:tblGrid>
      <w:tr w:rsidR="00CF509B" w:rsidRPr="00CF509B" w14:paraId="6FEC6D55" w14:textId="77777777" w:rsidTr="00046F96">
        <w:trPr>
          <w:trHeight w:val="454"/>
        </w:trPr>
        <w:tc>
          <w:tcPr>
            <w:tcW w:w="3539" w:type="dxa"/>
            <w:shd w:val="clear" w:color="auto" w:fill="F2F2F2"/>
            <w:vAlign w:val="center"/>
          </w:tcPr>
          <w:p w14:paraId="32242BF3" w14:textId="77777777" w:rsidR="0074487E" w:rsidRPr="00CF509B" w:rsidRDefault="0074487E" w:rsidP="00A220FD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  <w:bookmarkStart w:id="0" w:name="_Hlk69477047"/>
            <w:r w:rsidRPr="00CF509B">
              <w:rPr>
                <w:rFonts w:ascii="Calibri" w:hAnsi="Calibri" w:cs="Calibri"/>
                <w:sz w:val="22"/>
                <w:szCs w:val="22"/>
              </w:rPr>
              <w:t>Nazwa Wykonawcy (Wykonawców)</w:t>
            </w:r>
          </w:p>
        </w:tc>
        <w:tc>
          <w:tcPr>
            <w:tcW w:w="5522" w:type="dxa"/>
            <w:vAlign w:val="center"/>
          </w:tcPr>
          <w:p w14:paraId="30B6CD3D" w14:textId="77777777" w:rsidR="0074487E" w:rsidRPr="00CF509B" w:rsidRDefault="0074487E" w:rsidP="00A220FD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509B" w:rsidRPr="00CF509B" w14:paraId="2E520451" w14:textId="77777777" w:rsidTr="00046F96">
        <w:trPr>
          <w:trHeight w:val="454"/>
        </w:trPr>
        <w:tc>
          <w:tcPr>
            <w:tcW w:w="3539" w:type="dxa"/>
            <w:shd w:val="clear" w:color="auto" w:fill="F2F2F2"/>
            <w:vAlign w:val="center"/>
          </w:tcPr>
          <w:p w14:paraId="5C2B3D5A" w14:textId="77777777" w:rsidR="0074487E" w:rsidRPr="00CF509B" w:rsidRDefault="0074487E" w:rsidP="00A220FD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  <w:r w:rsidRPr="00CF509B">
              <w:rPr>
                <w:rFonts w:ascii="Calibri" w:hAnsi="Calibri" w:cs="Calibri"/>
                <w:sz w:val="22"/>
                <w:szCs w:val="22"/>
              </w:rPr>
              <w:t>adres Wykonawcy (Wykonawców)</w:t>
            </w:r>
          </w:p>
        </w:tc>
        <w:tc>
          <w:tcPr>
            <w:tcW w:w="5522" w:type="dxa"/>
            <w:vAlign w:val="center"/>
          </w:tcPr>
          <w:p w14:paraId="01DDA00F" w14:textId="77777777" w:rsidR="0074487E" w:rsidRPr="00CF509B" w:rsidRDefault="0074487E" w:rsidP="00A220FD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220FD" w:rsidRPr="00CF509B" w14:paraId="7418380E" w14:textId="77777777" w:rsidTr="00046F96">
        <w:trPr>
          <w:trHeight w:val="454"/>
        </w:trPr>
        <w:tc>
          <w:tcPr>
            <w:tcW w:w="3539" w:type="dxa"/>
            <w:shd w:val="clear" w:color="auto" w:fill="F2F2F2"/>
            <w:vAlign w:val="center"/>
          </w:tcPr>
          <w:p w14:paraId="14ADFB08" w14:textId="563E0EE1" w:rsidR="00A220FD" w:rsidRPr="00CF509B" w:rsidRDefault="00A220FD" w:rsidP="00A220FD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REGON</w:t>
            </w:r>
          </w:p>
        </w:tc>
        <w:tc>
          <w:tcPr>
            <w:tcW w:w="5522" w:type="dxa"/>
            <w:vAlign w:val="center"/>
          </w:tcPr>
          <w:p w14:paraId="71841B4C" w14:textId="77777777" w:rsidR="00A220FD" w:rsidRPr="00CF509B" w:rsidRDefault="00A220FD" w:rsidP="00A220FD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bookmarkEnd w:id="0"/>
    <w:p w14:paraId="08FC72A0" w14:textId="00F1D5DD" w:rsidR="00F801E2" w:rsidRDefault="00D81625" w:rsidP="00CE4A5C">
      <w:pPr>
        <w:spacing w:before="240" w:line="271" w:lineRule="auto"/>
        <w:jc w:val="center"/>
        <w:rPr>
          <w:rFonts w:ascii="Calibri" w:hAnsi="Calibri" w:cs="Calibri"/>
          <w:b/>
          <w:sz w:val="36"/>
          <w:szCs w:val="36"/>
        </w:rPr>
      </w:pPr>
      <w:r w:rsidRPr="00CF509B">
        <w:rPr>
          <w:rFonts w:ascii="Calibri" w:hAnsi="Calibri" w:cs="Calibri"/>
          <w:b/>
          <w:sz w:val="36"/>
          <w:szCs w:val="36"/>
        </w:rPr>
        <w:t>FORMULARZ OFERTOWY</w:t>
      </w:r>
    </w:p>
    <w:p w14:paraId="1606CF9D" w14:textId="0672E2DF" w:rsidR="00F801E2" w:rsidRPr="00566CC5" w:rsidRDefault="00F801E2" w:rsidP="00A220FD">
      <w:pPr>
        <w:widowControl w:val="0"/>
        <w:tabs>
          <w:tab w:val="center" w:pos="1429"/>
          <w:tab w:val="right" w:pos="10512"/>
        </w:tabs>
        <w:autoSpaceDN w:val="0"/>
        <w:spacing w:before="120" w:after="120"/>
        <w:ind w:left="510" w:hanging="510"/>
        <w:jc w:val="center"/>
        <w:textAlignment w:val="baseline"/>
        <w:rPr>
          <w:rFonts w:asciiTheme="minorHAnsi" w:hAnsiTheme="minorHAnsi" w:cstheme="minorHAnsi"/>
          <w:i/>
          <w:kern w:val="3"/>
          <w:lang w:eastAsia="zh-CN" w:bidi="hi-IN"/>
        </w:rPr>
      </w:pPr>
      <w:r w:rsidRPr="00566CC5">
        <w:rPr>
          <w:rFonts w:asciiTheme="minorHAnsi" w:hAnsiTheme="minorHAnsi" w:cstheme="minorHAnsi"/>
          <w:i/>
          <w:kern w:val="3"/>
          <w:lang w:eastAsia="zh-CN" w:bidi="hi-IN"/>
        </w:rPr>
        <w:t>w postępowaniu pn.:</w:t>
      </w:r>
    </w:p>
    <w:p w14:paraId="656781E9" w14:textId="59064E1A" w:rsidR="00F801E2" w:rsidRPr="00BD6A03" w:rsidRDefault="00557C46" w:rsidP="00A220FD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57C46">
        <w:rPr>
          <w:rFonts w:asciiTheme="minorHAnsi" w:hAnsiTheme="minorHAnsi" w:cstheme="minorHAnsi"/>
          <w:b/>
          <w:bCs/>
          <w:kern w:val="3"/>
          <w:lang w:eastAsia="zh-CN" w:bidi="hi-IN"/>
        </w:rPr>
        <w:t>USŁUGA UBEZPIECZENIA MIENIA SZPITALA POWIATOWEGO WE WRZEŚNI SP. Z O.O. W</w:t>
      </w:r>
      <w:r>
        <w:rPr>
          <w:rFonts w:asciiTheme="minorHAnsi" w:hAnsiTheme="minorHAnsi" w:cstheme="minorHAnsi"/>
          <w:b/>
          <w:bCs/>
          <w:kern w:val="3"/>
          <w:lang w:eastAsia="zh-CN" w:bidi="hi-IN"/>
        </w:rPr>
        <w:t> </w:t>
      </w:r>
      <w:r w:rsidRPr="00557C46">
        <w:rPr>
          <w:rFonts w:asciiTheme="minorHAnsi" w:hAnsiTheme="minorHAnsi" w:cstheme="minorHAnsi"/>
          <w:b/>
          <w:bCs/>
          <w:kern w:val="3"/>
          <w:lang w:eastAsia="zh-CN" w:bidi="hi-IN"/>
        </w:rPr>
        <w:t>RESTRUKTURYZACJI</w:t>
      </w:r>
    </w:p>
    <w:p w14:paraId="0C6ED048" w14:textId="57C616DA" w:rsidR="00D81625" w:rsidRPr="00BF2211" w:rsidRDefault="00D81625" w:rsidP="00F801E2">
      <w:pPr>
        <w:shd w:val="clear" w:color="auto" w:fill="F2F2F2"/>
        <w:spacing w:before="240" w:line="271" w:lineRule="auto"/>
        <w:jc w:val="center"/>
        <w:rPr>
          <w:rFonts w:ascii="Calibri" w:hAnsi="Calibri" w:cs="Calibri"/>
          <w:b/>
        </w:rPr>
      </w:pPr>
      <w:r w:rsidRPr="00BF2211">
        <w:rPr>
          <w:rFonts w:ascii="Calibri" w:hAnsi="Calibri" w:cs="Calibri"/>
          <w:b/>
        </w:rPr>
        <w:t>Oświadczenia Wykonawcy:</w:t>
      </w:r>
    </w:p>
    <w:p w14:paraId="123922FD" w14:textId="33CBBA22" w:rsidR="00224A72" w:rsidRPr="004C2317" w:rsidRDefault="00224A72" w:rsidP="00457712">
      <w:pPr>
        <w:numPr>
          <w:ilvl w:val="0"/>
          <w:numId w:val="1"/>
        </w:numPr>
        <w:tabs>
          <w:tab w:val="left" w:pos="426"/>
          <w:tab w:val="num" w:pos="1418"/>
        </w:tabs>
        <w:suppressAutoHyphens w:val="0"/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C2317">
        <w:rPr>
          <w:rFonts w:ascii="Calibri" w:hAnsi="Calibri" w:cs="Calibri"/>
          <w:sz w:val="22"/>
          <w:szCs w:val="22"/>
        </w:rPr>
        <w:t xml:space="preserve">Zapoznaliśmy się z warunkami udzielenia zamówienia publicznego na </w:t>
      </w:r>
      <w:bookmarkStart w:id="1" w:name="_Hlk78889745"/>
      <w:r w:rsidR="00D1244C" w:rsidRPr="004C2317">
        <w:rPr>
          <w:rFonts w:ascii="Calibri" w:hAnsi="Calibri" w:cs="Calibri"/>
          <w:b/>
          <w:bCs/>
          <w:iCs/>
          <w:sz w:val="22"/>
          <w:szCs w:val="22"/>
        </w:rPr>
        <w:t xml:space="preserve">usługę ubezpieczenia </w:t>
      </w:r>
      <w:bookmarkEnd w:id="1"/>
      <w:r w:rsidR="00557C46" w:rsidRPr="00557C46">
        <w:rPr>
          <w:rFonts w:ascii="Calibri" w:hAnsi="Calibri" w:cs="Calibri"/>
          <w:b/>
          <w:bCs/>
          <w:iCs/>
          <w:sz w:val="22"/>
          <w:szCs w:val="22"/>
        </w:rPr>
        <w:t>mienia Szpitala Powiatowego we Wrześni sp. z o.o. w restrukturyzacji</w:t>
      </w:r>
      <w:r w:rsidR="00973920" w:rsidRPr="004C2317">
        <w:rPr>
          <w:rFonts w:ascii="Calibri" w:hAnsi="Calibri" w:cs="Calibri"/>
          <w:b/>
          <w:sz w:val="22"/>
          <w:szCs w:val="22"/>
        </w:rPr>
        <w:t xml:space="preserve">, </w:t>
      </w:r>
      <w:r w:rsidRPr="004C2317">
        <w:rPr>
          <w:rFonts w:ascii="Calibri" w:hAnsi="Calibri" w:cs="Calibri"/>
          <w:sz w:val="22"/>
          <w:szCs w:val="22"/>
        </w:rPr>
        <w:t xml:space="preserve">zawartymi w Specyfikacji Warunków Zamówienia i </w:t>
      </w:r>
      <w:r w:rsidRPr="004C2317">
        <w:rPr>
          <w:rFonts w:ascii="Calibri" w:hAnsi="Calibri" w:cs="Calibri"/>
          <w:b/>
          <w:sz w:val="22"/>
          <w:szCs w:val="22"/>
        </w:rPr>
        <w:t>nie wnosimy do nich zastrzeżeń.</w:t>
      </w:r>
    </w:p>
    <w:p w14:paraId="35000CAB" w14:textId="2262C798" w:rsidR="00224A72" w:rsidRPr="004C2317" w:rsidRDefault="00224A72" w:rsidP="00457712">
      <w:pPr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C2317">
        <w:rPr>
          <w:rFonts w:ascii="Calibri" w:hAnsi="Calibri" w:cs="Calibri"/>
          <w:b/>
          <w:sz w:val="22"/>
          <w:szCs w:val="22"/>
        </w:rPr>
        <w:t>Oferujemy ubezpieczeni</w:t>
      </w:r>
      <w:r w:rsidR="00616497" w:rsidRPr="004C2317">
        <w:rPr>
          <w:rFonts w:ascii="Calibri" w:hAnsi="Calibri" w:cs="Calibri"/>
          <w:b/>
          <w:sz w:val="22"/>
          <w:szCs w:val="22"/>
        </w:rPr>
        <w:t>a</w:t>
      </w:r>
      <w:r w:rsidRPr="004C2317">
        <w:rPr>
          <w:rFonts w:ascii="Calibri" w:hAnsi="Calibri" w:cs="Calibri"/>
          <w:sz w:val="22"/>
          <w:szCs w:val="22"/>
        </w:rPr>
        <w:t xml:space="preserve"> </w:t>
      </w:r>
      <w:r w:rsidR="00D830FD" w:rsidRPr="004C2317">
        <w:rPr>
          <w:rFonts w:ascii="Calibri" w:hAnsi="Calibri" w:cs="Calibri"/>
          <w:sz w:val="22"/>
          <w:szCs w:val="22"/>
        </w:rPr>
        <w:t xml:space="preserve">mienia </w:t>
      </w:r>
      <w:bookmarkStart w:id="2" w:name="_Hlk78889772"/>
      <w:r w:rsidR="00557C46" w:rsidRPr="00557C46">
        <w:rPr>
          <w:rFonts w:ascii="Calibri" w:hAnsi="Calibri" w:cs="Calibri"/>
          <w:b/>
          <w:bCs/>
          <w:iCs/>
          <w:sz w:val="22"/>
          <w:szCs w:val="22"/>
        </w:rPr>
        <w:t>Szpitala Powiatowego we Wrześni sp. z o.o. w restrukturyzacji</w:t>
      </w:r>
      <w:r w:rsidR="00A25637" w:rsidRPr="004C2317">
        <w:rPr>
          <w:rFonts w:ascii="Calibri" w:hAnsi="Calibri" w:cs="Calibri"/>
          <w:b/>
          <w:sz w:val="22"/>
          <w:szCs w:val="22"/>
        </w:rPr>
        <w:t>,</w:t>
      </w:r>
      <w:r w:rsidR="00973920" w:rsidRPr="004C231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4C2317">
        <w:rPr>
          <w:rFonts w:ascii="Calibri" w:hAnsi="Calibri" w:cs="Calibri"/>
          <w:b/>
          <w:sz w:val="22"/>
          <w:szCs w:val="22"/>
        </w:rPr>
        <w:t>zgodnie</w:t>
      </w:r>
      <w:r w:rsidR="00D830FD" w:rsidRPr="004C2317">
        <w:rPr>
          <w:rFonts w:ascii="Calibri" w:hAnsi="Calibri" w:cs="Calibri"/>
          <w:b/>
          <w:sz w:val="22"/>
          <w:szCs w:val="22"/>
        </w:rPr>
        <w:t xml:space="preserve"> </w:t>
      </w:r>
      <w:r w:rsidRPr="004C2317">
        <w:rPr>
          <w:rFonts w:ascii="Calibri" w:hAnsi="Calibri" w:cs="Calibri"/>
          <w:b/>
          <w:sz w:val="22"/>
          <w:szCs w:val="22"/>
        </w:rPr>
        <w:t>z warunkami określonymi w</w:t>
      </w:r>
      <w:r w:rsidR="00D830FD" w:rsidRPr="004C2317">
        <w:rPr>
          <w:rFonts w:ascii="Calibri" w:hAnsi="Calibri" w:cs="Calibri"/>
          <w:b/>
          <w:sz w:val="22"/>
          <w:szCs w:val="22"/>
        </w:rPr>
        <w:t> </w:t>
      </w:r>
      <w:r w:rsidRPr="004C2317">
        <w:rPr>
          <w:rFonts w:ascii="Calibri" w:hAnsi="Calibri" w:cs="Calibri"/>
          <w:b/>
          <w:sz w:val="22"/>
          <w:szCs w:val="22"/>
        </w:rPr>
        <w:t>Załączniku nr 2 do SWZ</w:t>
      </w:r>
      <w:bookmarkEnd w:id="2"/>
      <w:r w:rsidRPr="004C2317">
        <w:rPr>
          <w:rFonts w:ascii="Calibri" w:hAnsi="Calibri" w:cs="Calibri"/>
          <w:b/>
          <w:sz w:val="22"/>
          <w:szCs w:val="22"/>
        </w:rPr>
        <w:t xml:space="preserve"> jako ZAKRES MINIMALNY</w:t>
      </w:r>
      <w:r w:rsidRPr="004C2317">
        <w:rPr>
          <w:rFonts w:ascii="Calibri" w:hAnsi="Calibri" w:cs="Calibri"/>
          <w:sz w:val="22"/>
          <w:szCs w:val="22"/>
        </w:rPr>
        <w:t xml:space="preserve"> (obligatoryjny) </w:t>
      </w:r>
      <w:r w:rsidRPr="004C2317">
        <w:rPr>
          <w:rFonts w:ascii="Calibri" w:hAnsi="Calibri" w:cs="Calibri"/>
          <w:b/>
          <w:sz w:val="22"/>
          <w:szCs w:val="22"/>
        </w:rPr>
        <w:t>oraz dodatkowo w zakresie preferowanym</w:t>
      </w:r>
      <w:r w:rsidRPr="004C2317">
        <w:rPr>
          <w:rFonts w:ascii="Calibri" w:hAnsi="Calibri" w:cs="Calibri"/>
          <w:sz w:val="22"/>
          <w:szCs w:val="22"/>
        </w:rPr>
        <w:t xml:space="preserve"> zgodnie z wypełnionymi przez nas tabelami </w:t>
      </w:r>
      <w:r w:rsidR="004C2317" w:rsidRPr="004C2317">
        <w:rPr>
          <w:rFonts w:ascii="Calibri" w:hAnsi="Calibri" w:cs="Calibri"/>
          <w:sz w:val="22"/>
          <w:szCs w:val="22"/>
        </w:rPr>
        <w:t xml:space="preserve">niniejszego formularza ofertowego </w:t>
      </w:r>
      <w:r w:rsidRPr="004C2317">
        <w:rPr>
          <w:rFonts w:ascii="Calibri" w:hAnsi="Calibri" w:cs="Calibri"/>
          <w:sz w:val="22"/>
          <w:szCs w:val="22"/>
        </w:rPr>
        <w:t>w</w:t>
      </w:r>
      <w:r w:rsidR="004C2317" w:rsidRPr="004C2317">
        <w:rPr>
          <w:rFonts w:ascii="Calibri" w:hAnsi="Calibri" w:cs="Calibri"/>
          <w:sz w:val="22"/>
          <w:szCs w:val="22"/>
        </w:rPr>
        <w:t> </w:t>
      </w:r>
      <w:r w:rsidRPr="004C2317">
        <w:rPr>
          <w:rFonts w:ascii="Calibri" w:hAnsi="Calibri" w:cs="Calibri"/>
          <w:sz w:val="22"/>
          <w:szCs w:val="22"/>
        </w:rPr>
        <w:t>części „PREFEROWANY ZAKRES UBEZPIECZENIA” ni</w:t>
      </w:r>
      <w:r w:rsidR="00A73449" w:rsidRPr="004C2317">
        <w:rPr>
          <w:rFonts w:ascii="Calibri" w:hAnsi="Calibri" w:cs="Calibri"/>
          <w:sz w:val="22"/>
          <w:szCs w:val="22"/>
        </w:rPr>
        <w:t>niejszego Formularza ofertowego</w:t>
      </w:r>
      <w:r w:rsidR="00616497" w:rsidRPr="004C2317">
        <w:rPr>
          <w:rFonts w:ascii="Calibri" w:hAnsi="Calibri" w:cs="Calibri"/>
          <w:sz w:val="22"/>
          <w:szCs w:val="22"/>
        </w:rPr>
        <w:t>.</w:t>
      </w:r>
    </w:p>
    <w:p w14:paraId="44933949" w14:textId="1D7F2FCA" w:rsidR="00F801E2" w:rsidRPr="002F3D7A" w:rsidRDefault="00224A72" w:rsidP="00F801E2">
      <w:pPr>
        <w:pStyle w:val="Akapitzlist"/>
        <w:numPr>
          <w:ilvl w:val="0"/>
          <w:numId w:val="1"/>
        </w:numPr>
        <w:spacing w:before="120" w:after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2F3D7A">
        <w:rPr>
          <w:rFonts w:ascii="Calibri" w:hAnsi="Calibri" w:cs="Calibri"/>
          <w:bCs/>
          <w:sz w:val="22"/>
          <w:szCs w:val="22"/>
        </w:rPr>
        <w:t>Termin realizacji zamówienia:</w:t>
      </w:r>
      <w:r w:rsidRPr="002F3D7A">
        <w:rPr>
          <w:rFonts w:ascii="Calibri" w:hAnsi="Calibri" w:cs="Calibri"/>
          <w:b/>
          <w:sz w:val="22"/>
          <w:szCs w:val="22"/>
        </w:rPr>
        <w:t xml:space="preserve"> </w:t>
      </w:r>
      <w:r w:rsidR="002F3D7A" w:rsidRPr="002F3D7A">
        <w:rPr>
          <w:rFonts w:ascii="Calibri" w:hAnsi="Calibri" w:cs="Calibri"/>
          <w:b/>
          <w:sz w:val="22"/>
          <w:szCs w:val="22"/>
        </w:rPr>
        <w:t>12</w:t>
      </w:r>
      <w:r w:rsidR="00D81625" w:rsidRPr="002F3D7A">
        <w:rPr>
          <w:rFonts w:ascii="Calibri" w:hAnsi="Calibri" w:cs="Calibri"/>
          <w:b/>
          <w:sz w:val="22"/>
          <w:szCs w:val="22"/>
        </w:rPr>
        <w:t xml:space="preserve"> miesięcy</w:t>
      </w:r>
      <w:r w:rsidR="00F801E2" w:rsidRPr="002F3D7A">
        <w:rPr>
          <w:rFonts w:ascii="Calibri" w:hAnsi="Calibri" w:cs="Calibri"/>
          <w:sz w:val="22"/>
          <w:szCs w:val="22"/>
        </w:rPr>
        <w:t xml:space="preserve"> </w:t>
      </w:r>
      <w:r w:rsidRPr="002F3D7A">
        <w:rPr>
          <w:rFonts w:ascii="Calibri" w:hAnsi="Calibri" w:cs="Calibri"/>
          <w:sz w:val="22"/>
          <w:szCs w:val="22"/>
        </w:rPr>
        <w:t xml:space="preserve"> </w:t>
      </w:r>
      <w:r w:rsidR="00F801E2" w:rsidRPr="002F3D7A">
        <w:rPr>
          <w:rFonts w:ascii="Calibri" w:hAnsi="Calibri"/>
          <w:sz w:val="22"/>
          <w:szCs w:val="22"/>
        </w:rPr>
        <w:t>– od 01.01.202</w:t>
      </w:r>
      <w:r w:rsidR="00D1244C" w:rsidRPr="002F3D7A">
        <w:rPr>
          <w:rFonts w:ascii="Calibri" w:hAnsi="Calibri"/>
          <w:sz w:val="22"/>
          <w:szCs w:val="22"/>
        </w:rPr>
        <w:t>6</w:t>
      </w:r>
      <w:r w:rsidR="00F801E2" w:rsidRPr="002F3D7A">
        <w:rPr>
          <w:rFonts w:ascii="Calibri" w:hAnsi="Calibri"/>
          <w:sz w:val="22"/>
          <w:szCs w:val="22"/>
        </w:rPr>
        <w:t xml:space="preserve"> r. do 31.12.202</w:t>
      </w:r>
      <w:r w:rsidR="002F3D7A" w:rsidRPr="002F3D7A">
        <w:rPr>
          <w:rFonts w:ascii="Calibri" w:hAnsi="Calibri"/>
          <w:sz w:val="22"/>
          <w:szCs w:val="22"/>
        </w:rPr>
        <w:t>6</w:t>
      </w:r>
      <w:r w:rsidR="00F801E2" w:rsidRPr="002F3D7A">
        <w:rPr>
          <w:rFonts w:ascii="Calibri" w:hAnsi="Calibri"/>
          <w:sz w:val="22"/>
          <w:szCs w:val="22"/>
        </w:rPr>
        <w:t xml:space="preserve"> r.</w:t>
      </w:r>
    </w:p>
    <w:p w14:paraId="5F096CED" w14:textId="3B1D2758" w:rsidR="00F801E2" w:rsidRPr="004C2317" w:rsidRDefault="00F801E2" w:rsidP="004C2317">
      <w:pPr>
        <w:spacing w:before="120" w:after="120" w:line="271" w:lineRule="auto"/>
        <w:ind w:left="426"/>
        <w:jc w:val="both"/>
        <w:rPr>
          <w:rFonts w:ascii="Calibri" w:hAnsi="Calibri"/>
          <w:sz w:val="22"/>
          <w:szCs w:val="22"/>
        </w:rPr>
      </w:pPr>
      <w:r w:rsidRPr="004C2317">
        <w:rPr>
          <w:rFonts w:ascii="Calibri" w:hAnsi="Calibri"/>
          <w:sz w:val="22"/>
          <w:szCs w:val="22"/>
        </w:rPr>
        <w:t>Termin realizacji zobowiązań Wykonawcy wobec Zamawiającego może wykraczać poza termin realizacji Umowy, zgodnie z obowiązującymi przepisami prawa.</w:t>
      </w:r>
    </w:p>
    <w:p w14:paraId="07A49DE9" w14:textId="47722FA9" w:rsidR="00F801E2" w:rsidRPr="004C2317" w:rsidRDefault="00F801E2" w:rsidP="004C2317">
      <w:pPr>
        <w:spacing w:before="120" w:after="120" w:line="271" w:lineRule="auto"/>
        <w:ind w:left="426"/>
        <w:jc w:val="both"/>
        <w:rPr>
          <w:rFonts w:ascii="Calibri" w:hAnsi="Calibri"/>
          <w:sz w:val="22"/>
          <w:szCs w:val="22"/>
        </w:rPr>
      </w:pPr>
      <w:bookmarkStart w:id="3" w:name="_Hlk82606385"/>
      <w:r w:rsidRPr="004C2317">
        <w:rPr>
          <w:rFonts w:ascii="Calibri" w:hAnsi="Calibri"/>
          <w:sz w:val="22"/>
          <w:szCs w:val="22"/>
        </w:rPr>
        <w:t>Niezależnie od ustalonego w polisie terminu zapłaty składki, odpowiedzialność Wykonawcy rozpoczyna się z chwilą określoną w Umowie lub polisie, jako początek okresu ubezpieczenia.</w:t>
      </w:r>
    </w:p>
    <w:p w14:paraId="514AB701" w14:textId="7AD48C6B" w:rsidR="00F801E2" w:rsidRPr="004C2317" w:rsidRDefault="00F801E2" w:rsidP="004C2317">
      <w:pPr>
        <w:spacing w:before="120" w:after="120" w:line="271" w:lineRule="auto"/>
        <w:ind w:left="426"/>
        <w:jc w:val="both"/>
        <w:rPr>
          <w:rFonts w:ascii="Calibri" w:hAnsi="Calibri"/>
          <w:sz w:val="22"/>
          <w:szCs w:val="22"/>
        </w:rPr>
      </w:pPr>
      <w:bookmarkStart w:id="4" w:name="_Hlk207616677"/>
      <w:r w:rsidRPr="004C2317">
        <w:rPr>
          <w:rFonts w:ascii="Calibri" w:hAnsi="Calibri"/>
          <w:sz w:val="22"/>
          <w:szCs w:val="22"/>
        </w:rPr>
        <w:t>Uzasadnienie wskazania daty końcowej wykonania zamówienia: ze względu na specyfikę przedmiotu zamówienia, termin realizacji zamówienia został określony datą początkową</w:t>
      </w:r>
      <w:r w:rsidR="004C2317" w:rsidRPr="004C2317">
        <w:rPr>
          <w:rFonts w:ascii="Calibri" w:hAnsi="Calibri"/>
          <w:sz w:val="22"/>
          <w:szCs w:val="22"/>
        </w:rPr>
        <w:t xml:space="preserve"> </w:t>
      </w:r>
      <w:r w:rsidRPr="004C2317">
        <w:rPr>
          <w:rFonts w:ascii="Calibri" w:hAnsi="Calibri"/>
          <w:sz w:val="22"/>
          <w:szCs w:val="22"/>
        </w:rPr>
        <w:t>i</w:t>
      </w:r>
      <w:r w:rsidR="004C2317" w:rsidRPr="004C2317">
        <w:rPr>
          <w:rFonts w:ascii="Calibri" w:hAnsi="Calibri"/>
          <w:sz w:val="22"/>
          <w:szCs w:val="22"/>
        </w:rPr>
        <w:t> </w:t>
      </w:r>
      <w:r w:rsidRPr="004C2317">
        <w:rPr>
          <w:rFonts w:ascii="Calibri" w:hAnsi="Calibri"/>
          <w:sz w:val="22"/>
          <w:szCs w:val="22"/>
        </w:rPr>
        <w:t>końcową kontynuując tym samym ubezpieczenie mienia</w:t>
      </w:r>
      <w:bookmarkEnd w:id="4"/>
      <w:r w:rsidRPr="004C2317">
        <w:rPr>
          <w:rFonts w:ascii="Calibri" w:hAnsi="Calibri"/>
          <w:sz w:val="22"/>
          <w:szCs w:val="22"/>
        </w:rPr>
        <w:t>.</w:t>
      </w:r>
    </w:p>
    <w:bookmarkEnd w:id="3"/>
    <w:p w14:paraId="4DDB88D3" w14:textId="77777777" w:rsidR="002F3D7A" w:rsidRPr="002F3D7A" w:rsidRDefault="00224A72" w:rsidP="00F801E2">
      <w:pPr>
        <w:pStyle w:val="Akapitzlist"/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C2317">
        <w:rPr>
          <w:rFonts w:ascii="Calibri" w:hAnsi="Calibri" w:cs="Calibri"/>
          <w:sz w:val="22"/>
          <w:szCs w:val="22"/>
        </w:rPr>
        <w:t xml:space="preserve">Wskazane w niniejszym Formularzu ofertowym </w:t>
      </w:r>
      <w:r w:rsidRPr="004C2317">
        <w:rPr>
          <w:rFonts w:ascii="Calibri" w:hAnsi="Calibri" w:cs="Calibri"/>
          <w:b/>
          <w:sz w:val="22"/>
          <w:szCs w:val="22"/>
        </w:rPr>
        <w:t>OWU lub inne wzorce umowy</w:t>
      </w:r>
      <w:r w:rsidRPr="004C2317">
        <w:rPr>
          <w:rFonts w:ascii="Calibri" w:hAnsi="Calibri" w:cs="Calibri"/>
          <w:sz w:val="22"/>
          <w:szCs w:val="22"/>
        </w:rPr>
        <w:t xml:space="preserve"> będą mieć </w:t>
      </w:r>
      <w:r w:rsidRPr="004C2317">
        <w:rPr>
          <w:rFonts w:ascii="Calibri" w:hAnsi="Calibri" w:cs="Calibri"/>
          <w:b/>
          <w:sz w:val="22"/>
          <w:szCs w:val="22"/>
        </w:rPr>
        <w:t>zastosowanie do zawartej umowy</w:t>
      </w:r>
      <w:r w:rsidRPr="004C2317">
        <w:rPr>
          <w:rFonts w:ascii="Calibri" w:hAnsi="Calibri" w:cs="Calibri"/>
          <w:sz w:val="22"/>
          <w:szCs w:val="22"/>
        </w:rPr>
        <w:t xml:space="preserve"> </w:t>
      </w:r>
      <w:r w:rsidRPr="004C2317">
        <w:rPr>
          <w:rFonts w:ascii="Calibri" w:hAnsi="Calibri" w:cs="Calibri"/>
          <w:b/>
          <w:sz w:val="22"/>
          <w:szCs w:val="22"/>
        </w:rPr>
        <w:t>w kwestiach nieuregulowanych</w:t>
      </w:r>
      <w:r w:rsidRPr="004C2317">
        <w:rPr>
          <w:rFonts w:ascii="Calibri" w:hAnsi="Calibri" w:cs="Calibri"/>
          <w:sz w:val="22"/>
          <w:szCs w:val="22"/>
        </w:rPr>
        <w:t xml:space="preserve"> </w:t>
      </w:r>
      <w:r w:rsidRPr="004C2317">
        <w:rPr>
          <w:rFonts w:ascii="Calibri" w:hAnsi="Calibri" w:cs="Calibri"/>
          <w:b/>
          <w:sz w:val="22"/>
          <w:szCs w:val="22"/>
        </w:rPr>
        <w:t xml:space="preserve">w </w:t>
      </w:r>
      <w:r w:rsidR="002F3D7A">
        <w:rPr>
          <w:rFonts w:ascii="Calibri" w:hAnsi="Calibri" w:cs="Calibri"/>
          <w:b/>
          <w:sz w:val="22"/>
          <w:szCs w:val="22"/>
        </w:rPr>
        <w:t>Zapytaniu ofertowym</w:t>
      </w:r>
      <w:r w:rsidR="002F3D7A" w:rsidRPr="002F3D7A">
        <w:rPr>
          <w:rFonts w:ascii="Calibri" w:hAnsi="Calibri" w:cs="Calibri"/>
          <w:bCs/>
          <w:sz w:val="22"/>
          <w:szCs w:val="22"/>
        </w:rPr>
        <w:t>.</w:t>
      </w:r>
      <w:r w:rsidR="002F3D7A">
        <w:rPr>
          <w:rFonts w:ascii="Calibri" w:hAnsi="Calibri" w:cs="Calibri"/>
          <w:b/>
          <w:sz w:val="22"/>
          <w:szCs w:val="22"/>
        </w:rPr>
        <w:t xml:space="preserve"> </w:t>
      </w:r>
    </w:p>
    <w:p w14:paraId="446C598D" w14:textId="1FC7C4F4" w:rsidR="00224A72" w:rsidRPr="004C2317" w:rsidRDefault="002F3D7A" w:rsidP="00F801E2">
      <w:pPr>
        <w:pStyle w:val="Akapitzlist"/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F3D7A">
        <w:rPr>
          <w:rFonts w:ascii="Calibri" w:hAnsi="Calibri" w:cs="Calibri"/>
          <w:bCs/>
          <w:sz w:val="22"/>
          <w:szCs w:val="22"/>
        </w:rPr>
        <w:t>W przypadku</w:t>
      </w:r>
      <w:r w:rsidRPr="002F3D7A">
        <w:rPr>
          <w:rFonts w:ascii="Calibri" w:hAnsi="Calibri" w:cs="Calibri"/>
          <w:b/>
          <w:sz w:val="22"/>
          <w:szCs w:val="22"/>
        </w:rPr>
        <w:t xml:space="preserve"> rozbieżności pomiędzy postanowieniami zawartymi w kartach produktu, OWU lub innych wzorcach umownych a treścią zapytania ofertowego, </w:t>
      </w:r>
      <w:r w:rsidRPr="002F3D7A">
        <w:rPr>
          <w:rFonts w:ascii="Calibri" w:hAnsi="Calibri" w:cs="Calibri"/>
          <w:bCs/>
          <w:sz w:val="22"/>
          <w:szCs w:val="22"/>
        </w:rPr>
        <w:t xml:space="preserve">w tym w szczególności OPZ, Strony zgodnie przyjmują, że </w:t>
      </w:r>
      <w:r w:rsidRPr="002F3D7A">
        <w:rPr>
          <w:rFonts w:ascii="Calibri" w:hAnsi="Calibri" w:cs="Calibri"/>
          <w:b/>
          <w:sz w:val="22"/>
          <w:szCs w:val="22"/>
        </w:rPr>
        <w:t>pierwszeństwo mają postanowienia zapytania ofertowego</w:t>
      </w:r>
      <w:r w:rsidRPr="002F3D7A">
        <w:rPr>
          <w:rFonts w:ascii="Calibri" w:hAnsi="Calibri" w:cs="Calibri"/>
          <w:bCs/>
          <w:sz w:val="22"/>
          <w:szCs w:val="22"/>
        </w:rPr>
        <w:t>. W pozostałym zakresie karty produktu, OWU lub inne wzorce umowy mają zastosowanie w zakresie nieuregulowanym w zapytaniu ofertowym oraz niepozostającym z nim w sprzecznośc</w:t>
      </w:r>
      <w:r>
        <w:rPr>
          <w:rFonts w:ascii="Calibri" w:hAnsi="Calibri" w:cs="Calibri"/>
          <w:sz w:val="22"/>
          <w:szCs w:val="22"/>
        </w:rPr>
        <w:t>i.</w:t>
      </w:r>
    </w:p>
    <w:p w14:paraId="01BCE917" w14:textId="77777777" w:rsidR="00224A72" w:rsidRPr="00145FDF" w:rsidRDefault="00224A72" w:rsidP="00F801E2">
      <w:pPr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5FDF">
        <w:rPr>
          <w:rFonts w:ascii="Calibri" w:hAnsi="Calibri" w:cs="Calibri"/>
          <w:b/>
          <w:bCs/>
          <w:sz w:val="22"/>
          <w:szCs w:val="22"/>
        </w:rPr>
        <w:t>Wszystkie</w:t>
      </w:r>
      <w:r w:rsidRPr="00145FDF">
        <w:rPr>
          <w:rFonts w:ascii="Calibri" w:hAnsi="Calibri" w:cs="Calibri"/>
          <w:bCs/>
          <w:sz w:val="22"/>
          <w:szCs w:val="22"/>
        </w:rPr>
        <w:t xml:space="preserve"> podane </w:t>
      </w:r>
      <w:r w:rsidRPr="00145FDF">
        <w:rPr>
          <w:rFonts w:ascii="Calibri" w:hAnsi="Calibri" w:cs="Calibri"/>
          <w:b/>
          <w:bCs/>
          <w:sz w:val="22"/>
          <w:szCs w:val="22"/>
        </w:rPr>
        <w:t>sumy ubezpieczenia, sumy gwarancyjne, limity</w:t>
      </w:r>
      <w:r w:rsidRPr="00145FDF">
        <w:rPr>
          <w:rFonts w:ascii="Calibri" w:hAnsi="Calibri" w:cs="Calibri"/>
          <w:bCs/>
          <w:sz w:val="22"/>
          <w:szCs w:val="22"/>
        </w:rPr>
        <w:t xml:space="preserve"> i </w:t>
      </w:r>
      <w:proofErr w:type="spellStart"/>
      <w:r w:rsidRPr="00145FDF">
        <w:rPr>
          <w:rFonts w:ascii="Calibri" w:hAnsi="Calibri" w:cs="Calibri"/>
          <w:bCs/>
          <w:sz w:val="22"/>
          <w:szCs w:val="22"/>
        </w:rPr>
        <w:t>podlimity</w:t>
      </w:r>
      <w:proofErr w:type="spellEnd"/>
      <w:r w:rsidRPr="00145FDF">
        <w:rPr>
          <w:rFonts w:ascii="Calibri" w:hAnsi="Calibri" w:cs="Calibri"/>
          <w:bCs/>
          <w:sz w:val="22"/>
          <w:szCs w:val="22"/>
        </w:rPr>
        <w:t xml:space="preserve"> (</w:t>
      </w:r>
      <w:r w:rsidRPr="00145FDF">
        <w:rPr>
          <w:rFonts w:ascii="Calibri" w:hAnsi="Calibri" w:cs="Calibri"/>
          <w:sz w:val="22"/>
          <w:szCs w:val="22"/>
        </w:rPr>
        <w:t>o ile inaczej nie wynika z przepisów prawa lub nie zostało to inaczej opisane)</w:t>
      </w:r>
      <w:r w:rsidRPr="00145FDF">
        <w:rPr>
          <w:rFonts w:ascii="Calibri" w:hAnsi="Calibri" w:cs="Calibri"/>
          <w:bCs/>
          <w:sz w:val="22"/>
          <w:szCs w:val="22"/>
        </w:rPr>
        <w:t xml:space="preserve"> stanowią limit</w:t>
      </w:r>
      <w:r w:rsidRPr="00145FDF">
        <w:rPr>
          <w:rFonts w:ascii="Calibri" w:hAnsi="Calibri" w:cs="Calibri"/>
          <w:iCs/>
          <w:sz w:val="22"/>
          <w:szCs w:val="22"/>
        </w:rPr>
        <w:t xml:space="preserve"> </w:t>
      </w:r>
      <w:r w:rsidRPr="00145FDF">
        <w:rPr>
          <w:rFonts w:ascii="Calibri" w:hAnsi="Calibri" w:cs="Calibri"/>
          <w:bCs/>
          <w:sz w:val="22"/>
          <w:szCs w:val="22"/>
        </w:rPr>
        <w:t xml:space="preserve">odpowiedzialności Ubezpieczyciela odnoszący się do </w:t>
      </w:r>
      <w:r w:rsidRPr="00145FDF">
        <w:rPr>
          <w:rFonts w:ascii="Calibri" w:hAnsi="Calibri" w:cs="Calibri"/>
          <w:b/>
          <w:bCs/>
          <w:sz w:val="22"/>
          <w:szCs w:val="22"/>
        </w:rPr>
        <w:t>rocznego</w:t>
      </w:r>
      <w:r w:rsidRPr="00145FDF">
        <w:rPr>
          <w:rFonts w:ascii="Calibri" w:hAnsi="Calibri" w:cs="Calibri"/>
          <w:bCs/>
          <w:sz w:val="22"/>
          <w:szCs w:val="22"/>
        </w:rPr>
        <w:t xml:space="preserve"> okresu ubezpieczenia </w:t>
      </w:r>
      <w:r w:rsidRPr="00145FDF">
        <w:rPr>
          <w:rFonts w:ascii="Calibri" w:hAnsi="Calibri" w:cs="Calibri"/>
          <w:b/>
          <w:bCs/>
          <w:sz w:val="22"/>
          <w:szCs w:val="22"/>
        </w:rPr>
        <w:t>na jedno i wszystkie zdarzenia</w:t>
      </w:r>
      <w:r w:rsidRPr="00145FDF">
        <w:rPr>
          <w:rFonts w:ascii="Calibri" w:hAnsi="Calibri" w:cs="Calibri"/>
          <w:bCs/>
          <w:sz w:val="22"/>
          <w:szCs w:val="22"/>
        </w:rPr>
        <w:t>/</w:t>
      </w:r>
      <w:r w:rsidRPr="00145FDF">
        <w:rPr>
          <w:rFonts w:ascii="Calibri" w:hAnsi="Calibri" w:cs="Calibri"/>
          <w:b/>
          <w:sz w:val="22"/>
          <w:szCs w:val="22"/>
        </w:rPr>
        <w:t>wypadki ubezpieczeniowe</w:t>
      </w:r>
      <w:r w:rsidRPr="00145FDF">
        <w:rPr>
          <w:rFonts w:ascii="Calibri" w:hAnsi="Calibri" w:cs="Calibri"/>
          <w:bCs/>
          <w:sz w:val="22"/>
          <w:szCs w:val="22"/>
        </w:rPr>
        <w:t>.</w:t>
      </w:r>
    </w:p>
    <w:p w14:paraId="4746CCC7" w14:textId="5E733E95" w:rsidR="00224A72" w:rsidRPr="00145FDF" w:rsidRDefault="002F3D7A" w:rsidP="00F801E2">
      <w:pPr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F3D7A">
        <w:rPr>
          <w:rFonts w:ascii="Calibri" w:hAnsi="Calibri" w:cs="Calibri"/>
          <w:bCs/>
          <w:sz w:val="22"/>
          <w:szCs w:val="22"/>
        </w:rPr>
        <w:t xml:space="preserve">Stawki i składki (w przypadku braku stawki) wynikające z Oferty Wykonawcy obowiązywać będą przez cały okres realizacji Umowy. W przypadku doubezpieczenia, uzupełnienia lub podwyższenia sumy ubezpieczenia w trakcie obowiązywania ochrony, zastosowanie mieć będą warunki Umowy </w:t>
      </w:r>
      <w:r w:rsidRPr="002F3D7A">
        <w:rPr>
          <w:rFonts w:ascii="Calibri" w:hAnsi="Calibri" w:cs="Calibri"/>
          <w:bCs/>
          <w:sz w:val="22"/>
          <w:szCs w:val="22"/>
        </w:rPr>
        <w:lastRenderedPageBreak/>
        <w:t>oraz stopy składek (stawki) określone w Umowie, bez stosowania zasady składki minimalnej dla każdej polisy. Postanowienie nie ma zastosowania do przypadków, o których mowa w art. 816 Kodeksu cywilnego</w:t>
      </w:r>
      <w:r w:rsidR="00224A72" w:rsidRPr="00145FDF">
        <w:rPr>
          <w:rFonts w:ascii="Calibri" w:hAnsi="Calibri" w:cs="Calibri"/>
          <w:bCs/>
          <w:sz w:val="22"/>
          <w:szCs w:val="22"/>
        </w:rPr>
        <w:t>.</w:t>
      </w:r>
    </w:p>
    <w:p w14:paraId="71F0342A" w14:textId="549ED867" w:rsidR="00CF509B" w:rsidRPr="00145FDF" w:rsidRDefault="00CF509B" w:rsidP="00F801E2">
      <w:pPr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145FDF">
        <w:rPr>
          <w:rFonts w:ascii="Calibri" w:hAnsi="Calibri" w:cs="Calibri"/>
          <w:bCs/>
          <w:sz w:val="22"/>
          <w:szCs w:val="22"/>
        </w:rPr>
        <w:t>U</w:t>
      </w:r>
      <w:r w:rsidR="00234AEC" w:rsidRPr="00145FDF">
        <w:rPr>
          <w:rFonts w:ascii="Calibri" w:hAnsi="Calibri" w:cs="Calibri"/>
          <w:bCs/>
          <w:sz w:val="22"/>
          <w:szCs w:val="22"/>
        </w:rPr>
        <w:t>znajemy za wystarczające istniejące zabezpieczenia przeciwpożarowe, przeciwprzepięciowe i</w:t>
      </w:r>
      <w:r w:rsidR="00DC5F6F">
        <w:rPr>
          <w:rFonts w:ascii="Calibri" w:hAnsi="Calibri" w:cs="Calibri"/>
          <w:bCs/>
          <w:sz w:val="22"/>
          <w:szCs w:val="22"/>
        </w:rPr>
        <w:t> </w:t>
      </w:r>
      <w:proofErr w:type="spellStart"/>
      <w:r w:rsidR="00234AEC" w:rsidRPr="00145FDF">
        <w:rPr>
          <w:rFonts w:ascii="Calibri" w:hAnsi="Calibri" w:cs="Calibri"/>
          <w:bCs/>
          <w:sz w:val="22"/>
          <w:szCs w:val="22"/>
        </w:rPr>
        <w:t>przeciwkradzieżowe</w:t>
      </w:r>
      <w:proofErr w:type="spellEnd"/>
      <w:r w:rsidR="00234AEC" w:rsidRPr="00145FDF">
        <w:rPr>
          <w:rFonts w:ascii="Calibri" w:hAnsi="Calibri" w:cs="Calibri"/>
          <w:bCs/>
          <w:sz w:val="22"/>
          <w:szCs w:val="22"/>
        </w:rPr>
        <w:t xml:space="preserve">. </w:t>
      </w:r>
    </w:p>
    <w:p w14:paraId="74A28C9F" w14:textId="77777777" w:rsidR="00224A72" w:rsidRPr="00145FDF" w:rsidRDefault="00224A72" w:rsidP="00F801E2">
      <w:pPr>
        <w:numPr>
          <w:ilvl w:val="0"/>
          <w:numId w:val="1"/>
        </w:numPr>
        <w:tabs>
          <w:tab w:val="left" w:pos="426"/>
        </w:tabs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5FDF">
        <w:rPr>
          <w:rFonts w:ascii="Calibri" w:hAnsi="Calibri" w:cs="Calibri"/>
          <w:sz w:val="22"/>
          <w:szCs w:val="22"/>
        </w:rPr>
        <w:t xml:space="preserve">Wybór naszej oferty </w:t>
      </w:r>
      <w:r w:rsidRPr="00145FDF">
        <w:rPr>
          <w:rFonts w:ascii="Calibri" w:hAnsi="Calibri" w:cs="Calibri"/>
          <w:bCs/>
          <w:sz w:val="22"/>
          <w:szCs w:val="22"/>
        </w:rPr>
        <w:t xml:space="preserve">nie będzie prowadzić </w:t>
      </w:r>
      <w:r w:rsidRPr="00145FDF">
        <w:rPr>
          <w:rFonts w:ascii="Calibri" w:hAnsi="Calibri" w:cs="Calibri"/>
          <w:sz w:val="22"/>
          <w:szCs w:val="22"/>
        </w:rPr>
        <w:t xml:space="preserve">do powstania u Zamawiającego obowiązku podatkowego. </w:t>
      </w:r>
    </w:p>
    <w:p w14:paraId="1AF99A50" w14:textId="77777777" w:rsidR="00224A72" w:rsidRPr="00DC5F6F" w:rsidRDefault="00224A72" w:rsidP="00DC5F6F">
      <w:pPr>
        <w:spacing w:before="40" w:line="271" w:lineRule="auto"/>
        <w:ind w:left="425"/>
        <w:jc w:val="both"/>
        <w:rPr>
          <w:rFonts w:ascii="Calibri" w:hAnsi="Calibri" w:cs="Calibri"/>
          <w:i/>
          <w:color w:val="CC0066"/>
          <w:sz w:val="22"/>
          <w:szCs w:val="22"/>
        </w:rPr>
      </w:pPr>
      <w:r w:rsidRPr="00DC5F6F">
        <w:rPr>
          <w:rFonts w:ascii="Calibri" w:hAnsi="Calibri" w:cs="Calibri"/>
          <w:i/>
          <w:color w:val="CC0066"/>
          <w:sz w:val="22"/>
          <w:szCs w:val="22"/>
        </w:rPr>
        <w:t>Uwaga: jeżeli wybór oferty będzie prowadzić do powstania u Zamawiającego obowiązku podatkowego należy skreślić powyższe oświadczenie i przedłożyć wykaz zawierający nazwę usługi, której świadczenie będzie prowadzić do jego powstania oraz jej wartość bez kwoty podatku.</w:t>
      </w:r>
    </w:p>
    <w:p w14:paraId="74A1ADED" w14:textId="77777777" w:rsidR="00616497" w:rsidRPr="00DC5F6F" w:rsidRDefault="004A7A4F" w:rsidP="00F801E2">
      <w:pPr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C5F6F">
        <w:rPr>
          <w:rFonts w:ascii="Calibri" w:hAnsi="Calibri" w:cs="Calibri"/>
          <w:sz w:val="22"/>
          <w:szCs w:val="22"/>
        </w:rPr>
        <w:t>W</w:t>
      </w:r>
      <w:r w:rsidR="00AB013F" w:rsidRPr="00DC5F6F">
        <w:rPr>
          <w:rFonts w:ascii="Calibri" w:hAnsi="Calibri" w:cs="Calibri"/>
          <w:sz w:val="22"/>
          <w:szCs w:val="22"/>
        </w:rPr>
        <w:t>ypełniliśmy</w:t>
      </w:r>
      <w:r w:rsidR="00373C6D" w:rsidRPr="00DC5F6F">
        <w:rPr>
          <w:rFonts w:ascii="Calibri" w:hAnsi="Calibri" w:cs="Calibri"/>
          <w:sz w:val="22"/>
          <w:szCs w:val="22"/>
        </w:rPr>
        <w:t xml:space="preserve"> </w:t>
      </w:r>
      <w:r w:rsidR="00616497" w:rsidRPr="00DC5F6F">
        <w:rPr>
          <w:rFonts w:ascii="Calibri" w:hAnsi="Calibri" w:cs="Calibri"/>
          <w:sz w:val="22"/>
          <w:szCs w:val="22"/>
        </w:rPr>
        <w:t>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lub zachodzi wyłączenie stosowania obowiązku informacyjnego, stosownie do art. 13 ust. 4 lub art. 14 ust. 5 RODO.</w:t>
      </w:r>
    </w:p>
    <w:p w14:paraId="799A4625" w14:textId="679916F6" w:rsidR="00D13AEA" w:rsidRPr="00DC5F6F" w:rsidRDefault="00D13AEA" w:rsidP="00F801E2">
      <w:pPr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C5F6F">
        <w:rPr>
          <w:rFonts w:ascii="Calibri" w:hAnsi="Calibri" w:cs="Calibri"/>
          <w:b/>
          <w:sz w:val="22"/>
          <w:szCs w:val="22"/>
        </w:rPr>
        <w:t>Wykonawca</w:t>
      </w:r>
      <w:r w:rsidR="00F5524D" w:rsidRPr="00DC5F6F">
        <w:rPr>
          <w:rFonts w:ascii="Calibri" w:hAnsi="Calibri" w:cs="Calibri"/>
          <w:b/>
          <w:sz w:val="22"/>
          <w:szCs w:val="22"/>
        </w:rPr>
        <w:t xml:space="preserve"> </w:t>
      </w:r>
      <w:r w:rsidR="00DC5F6F">
        <w:rPr>
          <w:rFonts w:ascii="Calibri" w:hAnsi="Calibri" w:cs="Calibri"/>
          <w:b/>
          <w:sz w:val="22"/>
          <w:szCs w:val="22"/>
        </w:rPr>
        <w:t>–</w:t>
      </w:r>
      <w:r w:rsidR="00F5524D" w:rsidRPr="00DC5F6F">
        <w:rPr>
          <w:rFonts w:ascii="Calibri" w:hAnsi="Calibri" w:cs="Calibri"/>
          <w:b/>
          <w:sz w:val="22"/>
          <w:szCs w:val="22"/>
        </w:rPr>
        <w:t xml:space="preserve"> rodzaj przedsiębiorcy:</w:t>
      </w:r>
    </w:p>
    <w:bookmarkStart w:id="5" w:name="_Hlk69809438"/>
    <w:p w14:paraId="246F8658" w14:textId="7712D353" w:rsidR="00F5524D" w:rsidRPr="00DC5F6F" w:rsidRDefault="00CE79AA" w:rsidP="00DC5F6F">
      <w:pPr>
        <w:pStyle w:val="NormalnyWeb"/>
        <w:spacing w:before="0" w:after="0" w:line="271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8"/>
          </w:rPr>
          <w:id w:val="-1826888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09B" w:rsidRPr="00DC5F6F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CF509B" w:rsidRPr="00DC5F6F">
        <w:rPr>
          <w:rFonts w:asciiTheme="minorHAnsi" w:hAnsiTheme="minorHAnsi" w:cstheme="minorHAnsi"/>
          <w:sz w:val="22"/>
          <w:szCs w:val="22"/>
        </w:rPr>
        <w:t xml:space="preserve"> </w:t>
      </w:r>
      <w:r w:rsidR="00CC3756" w:rsidRPr="00DC5F6F">
        <w:rPr>
          <w:rFonts w:asciiTheme="minorHAnsi" w:hAnsiTheme="minorHAnsi" w:cstheme="minorHAnsi"/>
          <w:sz w:val="22"/>
          <w:szCs w:val="22"/>
        </w:rPr>
        <w:t>mikroprzedsiębiorstw</w:t>
      </w:r>
      <w:r w:rsidR="00F5524D" w:rsidRPr="00DC5F6F">
        <w:rPr>
          <w:rFonts w:asciiTheme="minorHAnsi" w:hAnsiTheme="minorHAnsi" w:cstheme="minorHAnsi"/>
          <w:sz w:val="22"/>
          <w:szCs w:val="22"/>
        </w:rPr>
        <w:t>o,</w:t>
      </w:r>
    </w:p>
    <w:p w14:paraId="2E81ECC2" w14:textId="3D55035B" w:rsidR="00CC3756" w:rsidRPr="00DC5F6F" w:rsidRDefault="00CE79AA" w:rsidP="00DC5F6F">
      <w:pPr>
        <w:pStyle w:val="NormalnyWeb"/>
        <w:spacing w:before="0" w:after="0" w:line="271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8"/>
          </w:rPr>
          <w:id w:val="670290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24D" w:rsidRPr="00DC5F6F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F5524D" w:rsidRPr="00DC5F6F">
        <w:rPr>
          <w:rFonts w:asciiTheme="minorHAnsi" w:hAnsiTheme="minorHAnsi" w:cstheme="minorHAnsi"/>
          <w:sz w:val="22"/>
          <w:szCs w:val="22"/>
        </w:rPr>
        <w:t xml:space="preserve"> </w:t>
      </w:r>
      <w:r w:rsidR="00CC3756" w:rsidRPr="00DC5F6F">
        <w:rPr>
          <w:rFonts w:asciiTheme="minorHAnsi" w:hAnsiTheme="minorHAnsi" w:cstheme="minorHAnsi"/>
          <w:sz w:val="22"/>
          <w:szCs w:val="22"/>
        </w:rPr>
        <w:t>mał</w:t>
      </w:r>
      <w:r w:rsidR="00F5524D" w:rsidRPr="00DC5F6F">
        <w:rPr>
          <w:rFonts w:asciiTheme="minorHAnsi" w:hAnsiTheme="minorHAnsi" w:cstheme="minorHAnsi"/>
          <w:sz w:val="22"/>
          <w:szCs w:val="22"/>
        </w:rPr>
        <w:t>e</w:t>
      </w:r>
      <w:r w:rsidR="00CC3756" w:rsidRPr="00DC5F6F">
        <w:rPr>
          <w:rFonts w:asciiTheme="minorHAnsi" w:hAnsiTheme="minorHAnsi" w:cstheme="minorHAnsi"/>
          <w:sz w:val="22"/>
          <w:szCs w:val="22"/>
        </w:rPr>
        <w:t xml:space="preserve"> przedsiębiorstw</w:t>
      </w:r>
      <w:r w:rsidR="00F5524D" w:rsidRPr="00DC5F6F">
        <w:rPr>
          <w:rFonts w:asciiTheme="minorHAnsi" w:hAnsiTheme="minorHAnsi" w:cstheme="minorHAnsi"/>
          <w:sz w:val="22"/>
          <w:szCs w:val="22"/>
        </w:rPr>
        <w:t>o</w:t>
      </w:r>
      <w:r w:rsidR="00CC3756" w:rsidRPr="00DC5F6F">
        <w:rPr>
          <w:rFonts w:asciiTheme="minorHAnsi" w:hAnsiTheme="minorHAnsi" w:cstheme="minorHAnsi"/>
          <w:sz w:val="22"/>
          <w:szCs w:val="22"/>
        </w:rPr>
        <w:t>,</w:t>
      </w:r>
    </w:p>
    <w:p w14:paraId="60A3752E" w14:textId="0475FC19" w:rsidR="00F5524D" w:rsidRPr="00DC5F6F" w:rsidRDefault="00CE79AA" w:rsidP="00DC5F6F">
      <w:pPr>
        <w:pStyle w:val="NormalnyWeb"/>
        <w:spacing w:before="0" w:after="0" w:line="271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8"/>
          </w:rPr>
          <w:id w:val="-181201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24D" w:rsidRPr="00DC5F6F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F5524D" w:rsidRPr="00DC5F6F">
        <w:rPr>
          <w:rFonts w:asciiTheme="minorHAnsi" w:hAnsiTheme="minorHAnsi" w:cstheme="minorHAnsi"/>
          <w:sz w:val="28"/>
          <w:szCs w:val="28"/>
        </w:rPr>
        <w:t xml:space="preserve"> </w:t>
      </w:r>
      <w:r w:rsidR="00F5524D" w:rsidRPr="00DC5F6F">
        <w:rPr>
          <w:rFonts w:asciiTheme="minorHAnsi" w:hAnsiTheme="minorHAnsi" w:cstheme="minorHAnsi"/>
          <w:sz w:val="22"/>
          <w:szCs w:val="22"/>
        </w:rPr>
        <w:t>średnie przedsiębiorstwo,</w:t>
      </w:r>
    </w:p>
    <w:p w14:paraId="496496EF" w14:textId="0EB98D91" w:rsidR="00CC3756" w:rsidRPr="00DC5F6F" w:rsidRDefault="00CE79AA" w:rsidP="00DC5F6F">
      <w:pPr>
        <w:pStyle w:val="NormalnyWeb"/>
        <w:spacing w:before="0" w:after="0" w:line="271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8"/>
          </w:rPr>
          <w:id w:val="-107851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24D" w:rsidRPr="00DC5F6F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CF509B" w:rsidRPr="00DC5F6F">
        <w:rPr>
          <w:rFonts w:asciiTheme="minorHAnsi" w:hAnsiTheme="minorHAnsi" w:cstheme="minorHAnsi"/>
          <w:sz w:val="22"/>
          <w:szCs w:val="22"/>
        </w:rPr>
        <w:t xml:space="preserve"> </w:t>
      </w:r>
      <w:r w:rsidR="00F5524D" w:rsidRPr="00DC5F6F">
        <w:rPr>
          <w:rFonts w:asciiTheme="minorHAnsi" w:hAnsiTheme="minorHAnsi" w:cstheme="minorHAnsi"/>
          <w:sz w:val="22"/>
          <w:szCs w:val="22"/>
        </w:rPr>
        <w:t>inny rodzaj</w:t>
      </w:r>
      <w:r w:rsidR="00CC3756" w:rsidRPr="00DC5F6F">
        <w:rPr>
          <w:rFonts w:asciiTheme="minorHAnsi" w:hAnsiTheme="minorHAnsi" w:cstheme="minorHAnsi"/>
          <w:sz w:val="22"/>
          <w:szCs w:val="22"/>
        </w:rPr>
        <w:t xml:space="preserve">. </w:t>
      </w:r>
    </w:p>
    <w:bookmarkEnd w:id="5"/>
    <w:p w14:paraId="66830220" w14:textId="5A79504A" w:rsidR="00F5524D" w:rsidRPr="00DC5F6F" w:rsidRDefault="00F5524D" w:rsidP="00DC5F6F">
      <w:pPr>
        <w:pStyle w:val="Tekstprzypisudolnego"/>
        <w:spacing w:before="60" w:after="60"/>
        <w:ind w:left="284" w:right="1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C5F6F">
        <w:rPr>
          <w:rFonts w:asciiTheme="minorHAnsi" w:hAnsiTheme="minorHAnsi" w:cstheme="minorHAnsi"/>
          <w:i/>
          <w:sz w:val="18"/>
          <w:szCs w:val="18"/>
        </w:rPr>
        <w:t xml:space="preserve">Zgodnie z zaleceniem Komisji 2003/361/WE z dnia 6 maja 2003 r. dotyczącym definicji mikroprzedsiębiorstw oraz małych i średnich przedsiębiorstw (Dz. Urz. UE L 124 z 20.5.2003, str. 36-41): </w:t>
      </w:r>
    </w:p>
    <w:p w14:paraId="4AF57B6A" w14:textId="77777777" w:rsidR="00F5524D" w:rsidRPr="00DC5F6F" w:rsidRDefault="00F5524D" w:rsidP="00DC5F6F">
      <w:pPr>
        <w:spacing w:before="60" w:after="60"/>
        <w:ind w:left="284" w:right="11"/>
        <w:jc w:val="both"/>
        <w:rPr>
          <w:rFonts w:asciiTheme="minorHAnsi" w:hAnsiTheme="minorHAnsi" w:cstheme="minorHAnsi"/>
          <w:i/>
          <w:sz w:val="18"/>
          <w:szCs w:val="18"/>
          <w:lang w:val="x-none" w:eastAsia="x-none"/>
        </w:rPr>
      </w:pPr>
      <w:r w:rsidRPr="00DC5F6F">
        <w:rPr>
          <w:rFonts w:asciiTheme="minorHAnsi" w:hAnsiTheme="minorHAnsi" w:cstheme="minorHAnsi"/>
          <w:b/>
          <w:i/>
          <w:sz w:val="18"/>
          <w:szCs w:val="18"/>
          <w:lang w:val="x-none" w:eastAsia="x-none"/>
        </w:rPr>
        <w:t>Mikroprzedsiębiorstwo</w:t>
      </w:r>
      <w:r w:rsidRPr="00DC5F6F">
        <w:rPr>
          <w:rFonts w:asciiTheme="minorHAnsi" w:hAnsiTheme="minorHAnsi" w:cstheme="minorHAnsi"/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468C6521" w14:textId="77777777" w:rsidR="00F5524D" w:rsidRPr="00DC5F6F" w:rsidRDefault="00F5524D" w:rsidP="00DC5F6F">
      <w:pPr>
        <w:spacing w:before="60" w:after="60"/>
        <w:ind w:left="284" w:right="11"/>
        <w:jc w:val="both"/>
        <w:rPr>
          <w:rFonts w:asciiTheme="minorHAnsi" w:hAnsiTheme="minorHAnsi" w:cstheme="minorHAnsi"/>
          <w:i/>
          <w:sz w:val="18"/>
          <w:szCs w:val="18"/>
          <w:lang w:eastAsia="x-none"/>
        </w:rPr>
      </w:pPr>
      <w:r w:rsidRPr="00DC5F6F">
        <w:rPr>
          <w:rFonts w:asciiTheme="minorHAnsi" w:hAnsiTheme="minorHAnsi" w:cstheme="minorHAnsi"/>
          <w:b/>
          <w:i/>
          <w:sz w:val="18"/>
          <w:szCs w:val="18"/>
          <w:lang w:val="x-none" w:eastAsia="x-none"/>
        </w:rPr>
        <w:t>Małe przedsiębiorstwo</w:t>
      </w:r>
      <w:r w:rsidRPr="00DC5F6F">
        <w:rPr>
          <w:rFonts w:asciiTheme="minorHAnsi" w:hAnsiTheme="minorHAnsi" w:cstheme="minorHAnsi"/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</w:t>
      </w:r>
      <w:r w:rsidRPr="00DC5F6F">
        <w:rPr>
          <w:rFonts w:asciiTheme="minorHAnsi" w:hAnsiTheme="minorHAnsi" w:cstheme="minorHAnsi"/>
          <w:i/>
          <w:sz w:val="18"/>
          <w:szCs w:val="18"/>
          <w:lang w:eastAsia="x-none"/>
        </w:rPr>
        <w:t>;</w:t>
      </w:r>
    </w:p>
    <w:p w14:paraId="131071BE" w14:textId="77777777" w:rsidR="00F5524D" w:rsidRPr="00DC5F6F" w:rsidRDefault="00F5524D" w:rsidP="00DC5F6F">
      <w:pPr>
        <w:spacing w:before="60" w:after="60"/>
        <w:ind w:left="284" w:right="11"/>
        <w:jc w:val="both"/>
        <w:rPr>
          <w:rFonts w:asciiTheme="minorHAnsi" w:hAnsiTheme="minorHAnsi" w:cstheme="minorHAnsi"/>
          <w:bCs/>
          <w:i/>
          <w:sz w:val="18"/>
          <w:szCs w:val="18"/>
          <w:lang w:val="x-none" w:eastAsia="x-none"/>
        </w:rPr>
      </w:pPr>
      <w:r w:rsidRPr="00DC5F6F">
        <w:rPr>
          <w:rFonts w:asciiTheme="minorHAnsi" w:hAnsiTheme="minorHAnsi" w:cstheme="minorHAnsi"/>
          <w:b/>
          <w:i/>
          <w:sz w:val="18"/>
          <w:szCs w:val="18"/>
          <w:lang w:val="x-none" w:eastAsia="x-none"/>
        </w:rPr>
        <w:t xml:space="preserve">Średnie przedsiębiorstwa: </w:t>
      </w:r>
      <w:r w:rsidRPr="00DC5F6F">
        <w:rPr>
          <w:rFonts w:asciiTheme="minorHAnsi" w:hAnsiTheme="minorHAnsi" w:cstheme="minorHAnsi"/>
          <w:bCs/>
          <w:i/>
          <w:sz w:val="18"/>
          <w:szCs w:val="18"/>
          <w:lang w:val="x-none" w:eastAsia="x-none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8851D17" w14:textId="4C13D389" w:rsidR="00F5524D" w:rsidRPr="00DC5F6F" w:rsidRDefault="00F5524D" w:rsidP="00DC5F6F">
      <w:pPr>
        <w:pStyle w:val="Tekstprzypisudolnego"/>
        <w:spacing w:before="60" w:after="60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DC5F6F">
        <w:rPr>
          <w:rFonts w:asciiTheme="minorHAnsi" w:hAnsiTheme="minorHAnsi" w:cstheme="minorHAnsi"/>
          <w:b/>
          <w:i/>
          <w:sz w:val="22"/>
          <w:szCs w:val="22"/>
          <w:u w:val="single"/>
          <w:lang w:eastAsia="pl-PL"/>
        </w:rPr>
        <w:t>UWAGA</w:t>
      </w:r>
      <w:r w:rsidRPr="00DC5F6F">
        <w:rPr>
          <w:rFonts w:asciiTheme="minorHAnsi" w:hAnsiTheme="minorHAnsi" w:cstheme="minorHAnsi"/>
          <w:i/>
          <w:sz w:val="22"/>
          <w:szCs w:val="22"/>
          <w:u w:val="single"/>
        </w:rPr>
        <w:t>:</w:t>
      </w:r>
      <w:r w:rsidRPr="00DC5F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E5793" w:rsidRPr="00DC5F6F">
        <w:rPr>
          <w:rFonts w:asciiTheme="minorHAnsi" w:hAnsiTheme="minorHAnsi" w:cstheme="minorHAnsi"/>
          <w:i/>
          <w:sz w:val="22"/>
          <w:szCs w:val="22"/>
        </w:rPr>
        <w:t>Zaznaczyć krzyżykiem odpowiedni</w:t>
      </w:r>
      <w:r w:rsidRPr="00DC5F6F">
        <w:rPr>
          <w:rFonts w:asciiTheme="minorHAnsi" w:hAnsiTheme="minorHAnsi" w:cstheme="minorHAnsi"/>
          <w:i/>
          <w:sz w:val="22"/>
          <w:szCs w:val="22"/>
        </w:rPr>
        <w:t xml:space="preserve"> rodzaj przedsiębiorcy!</w:t>
      </w:r>
    </w:p>
    <w:p w14:paraId="7FBF8AD6" w14:textId="11F33DD1" w:rsidR="00972349" w:rsidRPr="00DC5F6F" w:rsidRDefault="00D13AEA" w:rsidP="00F801E2">
      <w:pPr>
        <w:numPr>
          <w:ilvl w:val="0"/>
          <w:numId w:val="1"/>
        </w:numPr>
        <w:tabs>
          <w:tab w:val="left" w:pos="567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C5F6F">
        <w:rPr>
          <w:rFonts w:asciiTheme="minorHAnsi" w:hAnsiTheme="minorHAnsi" w:cstheme="minorHAnsi"/>
          <w:b/>
          <w:sz w:val="22"/>
          <w:szCs w:val="22"/>
        </w:rPr>
        <w:t>Oferta</w:t>
      </w:r>
      <w:r w:rsidR="00CF509B" w:rsidRPr="00DC5F6F">
        <w:rPr>
          <w:rFonts w:asciiTheme="minorHAnsi" w:hAnsiTheme="minorHAnsi" w:cstheme="minorHAnsi"/>
          <w:b/>
          <w:sz w:val="22"/>
          <w:szCs w:val="22"/>
        </w:rPr>
        <w:t>:</w:t>
      </w:r>
      <w:r w:rsidRPr="00DC5F6F">
        <w:rPr>
          <w:rFonts w:asciiTheme="minorHAnsi" w:hAnsiTheme="minorHAnsi" w:cs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/>
            <w:sz w:val="28"/>
            <w:szCs w:val="28"/>
          </w:rPr>
          <w:id w:val="-1551299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09B" w:rsidRPr="00DC5F6F">
            <w:rPr>
              <w:rFonts w:ascii="MS Gothic" w:eastAsia="MS Gothic" w:hAnsi="MS Gothic" w:cstheme="minorHAnsi" w:hint="eastAsia"/>
              <w:b/>
              <w:sz w:val="28"/>
              <w:szCs w:val="28"/>
            </w:rPr>
            <w:t>☐</w:t>
          </w:r>
        </w:sdtContent>
      </w:sdt>
      <w:r w:rsidR="00CF509B" w:rsidRPr="00DC5F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C5F6F">
        <w:rPr>
          <w:rFonts w:asciiTheme="minorHAnsi" w:hAnsiTheme="minorHAnsi" w:cstheme="minorHAnsi"/>
          <w:b/>
          <w:sz w:val="22"/>
          <w:szCs w:val="22"/>
        </w:rPr>
        <w:t>nie zawiera informacji/</w:t>
      </w:r>
      <w:r w:rsidR="00CF509B" w:rsidRPr="00DC5F6F">
        <w:rPr>
          <w:rFonts w:asciiTheme="minorHAnsi" w:hAnsiTheme="minorHAnsi" w:cs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/>
            <w:sz w:val="28"/>
            <w:szCs w:val="28"/>
          </w:rPr>
          <w:id w:val="981192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09B" w:rsidRPr="00DC5F6F">
            <w:rPr>
              <w:rFonts w:ascii="MS Gothic" w:eastAsia="MS Gothic" w:hAnsi="MS Gothic" w:cstheme="minorHAnsi" w:hint="eastAsia"/>
              <w:b/>
              <w:sz w:val="28"/>
              <w:szCs w:val="28"/>
            </w:rPr>
            <w:t>☐</w:t>
          </w:r>
        </w:sdtContent>
      </w:sdt>
      <w:r w:rsidR="00CF509B" w:rsidRPr="00DC5F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C5F6F">
        <w:rPr>
          <w:rFonts w:asciiTheme="minorHAnsi" w:hAnsiTheme="minorHAnsi" w:cstheme="minorHAnsi"/>
          <w:b/>
          <w:sz w:val="22"/>
          <w:szCs w:val="22"/>
        </w:rPr>
        <w:t>zawiera informacje*</w:t>
      </w:r>
      <w:r w:rsidRPr="00DC5F6F">
        <w:rPr>
          <w:rFonts w:asciiTheme="minorHAnsi" w:hAnsiTheme="minorHAnsi" w:cstheme="minorHAnsi"/>
          <w:sz w:val="22"/>
          <w:szCs w:val="22"/>
        </w:rPr>
        <w:t xml:space="preserve"> stanowiące/</w:t>
      </w:r>
      <w:r w:rsidR="00CF509B" w:rsidRPr="00DC5F6F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Pr="00DC5F6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DC5F6F">
        <w:rPr>
          <w:rFonts w:asciiTheme="minorHAnsi" w:hAnsiTheme="minorHAnsi" w:cstheme="minorHAnsi"/>
          <w:sz w:val="22"/>
          <w:szCs w:val="22"/>
        </w:rPr>
        <w:t xml:space="preserve"> </w:t>
      </w:r>
      <w:r w:rsidRPr="00DC5F6F">
        <w:rPr>
          <w:rFonts w:asciiTheme="minorHAnsi" w:hAnsiTheme="minorHAnsi" w:cstheme="minorHAnsi"/>
          <w:b/>
          <w:sz w:val="22"/>
          <w:szCs w:val="22"/>
        </w:rPr>
        <w:t>tajemnicę przedsiębiorstwa</w:t>
      </w:r>
      <w:r w:rsidRPr="00DC5F6F">
        <w:rPr>
          <w:rFonts w:asciiTheme="minorHAnsi" w:hAnsiTheme="minorHAnsi" w:cstheme="minorHAnsi"/>
          <w:sz w:val="22"/>
          <w:szCs w:val="22"/>
        </w:rPr>
        <w:t xml:space="preserve"> w</w:t>
      </w:r>
      <w:r w:rsidR="002B602D" w:rsidRPr="00DC5F6F">
        <w:rPr>
          <w:rFonts w:asciiTheme="minorHAnsi" w:hAnsiTheme="minorHAnsi" w:cstheme="minorHAnsi"/>
          <w:sz w:val="22"/>
          <w:szCs w:val="22"/>
        </w:rPr>
        <w:t> </w:t>
      </w:r>
      <w:r w:rsidRPr="00DC5F6F">
        <w:rPr>
          <w:rFonts w:asciiTheme="minorHAnsi" w:hAnsiTheme="minorHAnsi" w:cstheme="minorHAnsi"/>
          <w:sz w:val="22"/>
          <w:szCs w:val="22"/>
        </w:rPr>
        <w:t xml:space="preserve">rozumieniu przepisów o zwalczaniu nieuczciwej konkurencji. </w:t>
      </w:r>
    </w:p>
    <w:p w14:paraId="1688A1C7" w14:textId="324C120C" w:rsidR="00D13AEA" w:rsidRPr="00DC5F6F" w:rsidRDefault="00D13AEA" w:rsidP="00457712">
      <w:pPr>
        <w:spacing w:before="40" w:line="271" w:lineRule="auto"/>
        <w:ind w:left="425"/>
        <w:jc w:val="both"/>
        <w:rPr>
          <w:rFonts w:ascii="Calibri" w:hAnsi="Calibri" w:cs="Calibri"/>
          <w:i/>
          <w:color w:val="CC0066"/>
          <w:sz w:val="22"/>
          <w:szCs w:val="22"/>
        </w:rPr>
      </w:pPr>
      <w:r w:rsidRPr="00DC5F6F">
        <w:rPr>
          <w:rFonts w:ascii="Calibri" w:hAnsi="Calibri" w:cs="Calibri"/>
          <w:i/>
          <w:color w:val="CC0066"/>
          <w:sz w:val="22"/>
          <w:szCs w:val="22"/>
        </w:rPr>
        <w:t xml:space="preserve">*Jeżeli Wykonawca nie zakreśli żadnej z powyższych opcji, Zamawiający przyjmie, że oferta </w:t>
      </w:r>
      <w:r w:rsidRPr="00DC5F6F">
        <w:rPr>
          <w:rFonts w:ascii="Calibri" w:hAnsi="Calibri" w:cs="Calibri"/>
          <w:i/>
          <w:color w:val="CC0066"/>
          <w:sz w:val="22"/>
          <w:szCs w:val="22"/>
          <w:u w:val="single"/>
        </w:rPr>
        <w:t>nie zawiera</w:t>
      </w:r>
      <w:r w:rsidRPr="00DC5F6F">
        <w:rPr>
          <w:rFonts w:ascii="Calibri" w:hAnsi="Calibri" w:cs="Calibri"/>
          <w:i/>
          <w:color w:val="CC0066"/>
          <w:sz w:val="22"/>
          <w:szCs w:val="22"/>
        </w:rPr>
        <w:t xml:space="preserve"> informacji stanowiących tajemnicę przedsiębiorstwa.</w:t>
      </w:r>
    </w:p>
    <w:p w14:paraId="7CE3C98B" w14:textId="2DC4DAD9" w:rsidR="00D13AEA" w:rsidRPr="00700E53" w:rsidRDefault="00F371A6" w:rsidP="002F3D7A">
      <w:pPr>
        <w:spacing w:before="240" w:line="271" w:lineRule="auto"/>
        <w:jc w:val="center"/>
        <w:rPr>
          <w:rFonts w:ascii="Calibri" w:hAnsi="Calibri" w:cs="Calibri"/>
          <w:b/>
        </w:rPr>
      </w:pPr>
      <w:r w:rsidRPr="00700E53">
        <w:rPr>
          <w:rFonts w:ascii="Calibri" w:hAnsi="Calibri" w:cs="Calibri"/>
          <w:b/>
        </w:rPr>
        <w:t>O</w:t>
      </w:r>
      <w:r w:rsidR="00D13AEA" w:rsidRPr="00700E53">
        <w:rPr>
          <w:rFonts w:ascii="Calibri" w:hAnsi="Calibri" w:cs="Calibri"/>
          <w:b/>
        </w:rPr>
        <w:t>sobą uprawnioną do kontaktu z Zamawiającym jest:</w:t>
      </w:r>
    </w:p>
    <w:tbl>
      <w:tblPr>
        <w:tblW w:w="5000" w:type="pct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2972"/>
        <w:gridCol w:w="6089"/>
      </w:tblGrid>
      <w:tr w:rsidR="00CF509B" w:rsidRPr="00CD0D22" w14:paraId="2782F801" w14:textId="77777777" w:rsidTr="00CD0D22">
        <w:tc>
          <w:tcPr>
            <w:tcW w:w="1640" w:type="pct"/>
            <w:shd w:val="clear" w:color="auto" w:fill="F2F2F2"/>
            <w:vAlign w:val="center"/>
          </w:tcPr>
          <w:p w14:paraId="49B7D25B" w14:textId="77777777" w:rsidR="00C83FFF" w:rsidRPr="00CD0D22" w:rsidRDefault="00C83FFF" w:rsidP="00CD0D22">
            <w:pPr>
              <w:tabs>
                <w:tab w:val="left" w:pos="-1440"/>
                <w:tab w:val="center" w:pos="1800"/>
                <w:tab w:val="left" w:pos="3402"/>
              </w:tabs>
              <w:spacing w:before="60" w:after="60" w:line="271" w:lineRule="auto"/>
              <w:rPr>
                <w:rFonts w:ascii="Calibri" w:hAnsi="Calibri" w:cs="Calibri"/>
                <w:sz w:val="22"/>
                <w:szCs w:val="22"/>
              </w:rPr>
            </w:pPr>
            <w:bookmarkStart w:id="6" w:name="_Hlk69809502"/>
            <w:r w:rsidRPr="00CD0D22">
              <w:rPr>
                <w:rFonts w:ascii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3360" w:type="pct"/>
            <w:vAlign w:val="center"/>
          </w:tcPr>
          <w:p w14:paraId="2C0DC673" w14:textId="77777777" w:rsidR="00C83FFF" w:rsidRPr="00CD0D22" w:rsidRDefault="00C83FFF" w:rsidP="00CD0D22">
            <w:pPr>
              <w:tabs>
                <w:tab w:val="left" w:pos="-1440"/>
                <w:tab w:val="center" w:pos="1800"/>
                <w:tab w:val="left" w:pos="3402"/>
              </w:tabs>
              <w:spacing w:before="60" w:after="60"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509B" w:rsidRPr="00CD0D22" w14:paraId="5A952E42" w14:textId="77777777" w:rsidTr="00CD0D22">
        <w:tc>
          <w:tcPr>
            <w:tcW w:w="1640" w:type="pct"/>
            <w:shd w:val="clear" w:color="auto" w:fill="F2F2F2"/>
            <w:vAlign w:val="center"/>
          </w:tcPr>
          <w:p w14:paraId="66710A1D" w14:textId="53AA1CC6" w:rsidR="00C83FFF" w:rsidRPr="00CD0D22" w:rsidRDefault="00CD0D22" w:rsidP="00CD0D22">
            <w:pPr>
              <w:tabs>
                <w:tab w:val="left" w:pos="-1440"/>
                <w:tab w:val="center" w:pos="1800"/>
                <w:tab w:val="left" w:pos="3402"/>
              </w:tabs>
              <w:spacing w:before="60" w:after="60" w:line="271" w:lineRule="auto"/>
              <w:rPr>
                <w:rFonts w:ascii="Calibri" w:hAnsi="Calibri" w:cs="Calibri"/>
                <w:sz w:val="22"/>
                <w:szCs w:val="22"/>
              </w:rPr>
            </w:pPr>
            <w:r w:rsidRPr="00CD0D22">
              <w:rPr>
                <w:rFonts w:ascii="Calibri" w:hAnsi="Calibri" w:cs="Calibri"/>
                <w:sz w:val="22"/>
                <w:szCs w:val="22"/>
                <w:lang w:val="de-DE"/>
              </w:rPr>
              <w:t>N</w:t>
            </w:r>
            <w:r w:rsidR="00C83FFF" w:rsidRPr="00CD0D22">
              <w:rPr>
                <w:rFonts w:ascii="Calibri" w:hAnsi="Calibri" w:cs="Calibri"/>
                <w:sz w:val="22"/>
                <w:szCs w:val="22"/>
                <w:lang w:val="de-DE"/>
              </w:rPr>
              <w:t>r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C83FFF" w:rsidRPr="00CD0D2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C83FFF" w:rsidRPr="00CD0D22">
              <w:rPr>
                <w:rFonts w:ascii="Calibri" w:hAnsi="Calibri" w:cs="Calibri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3360" w:type="pct"/>
            <w:vAlign w:val="center"/>
          </w:tcPr>
          <w:p w14:paraId="199DECE1" w14:textId="77777777" w:rsidR="00C83FFF" w:rsidRPr="00CD0D22" w:rsidRDefault="00C83FFF" w:rsidP="00CD0D22">
            <w:pPr>
              <w:tabs>
                <w:tab w:val="left" w:pos="-1440"/>
                <w:tab w:val="center" w:pos="1800"/>
                <w:tab w:val="left" w:pos="3402"/>
              </w:tabs>
              <w:spacing w:before="60" w:after="60"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0D22" w:rsidRPr="00CD0D22" w14:paraId="000F1F4C" w14:textId="77777777" w:rsidTr="00CD0D22">
        <w:tc>
          <w:tcPr>
            <w:tcW w:w="1640" w:type="pct"/>
            <w:shd w:val="clear" w:color="auto" w:fill="F2F2F2"/>
            <w:vAlign w:val="center"/>
          </w:tcPr>
          <w:p w14:paraId="6D881D01" w14:textId="36EDDF5B" w:rsidR="00CD0D22" w:rsidRPr="00CD0D22" w:rsidRDefault="00CD0D22" w:rsidP="00CD0D22">
            <w:pPr>
              <w:tabs>
                <w:tab w:val="left" w:pos="-1440"/>
                <w:tab w:val="center" w:pos="1800"/>
                <w:tab w:val="left" w:pos="3402"/>
              </w:tabs>
              <w:spacing w:before="60" w:after="60" w:line="271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Email</w:t>
            </w:r>
          </w:p>
        </w:tc>
        <w:tc>
          <w:tcPr>
            <w:tcW w:w="3360" w:type="pct"/>
            <w:vAlign w:val="center"/>
          </w:tcPr>
          <w:p w14:paraId="19CD9D10" w14:textId="77777777" w:rsidR="00CD0D22" w:rsidRPr="00CD0D22" w:rsidRDefault="00CD0D22" w:rsidP="00CD0D22">
            <w:pPr>
              <w:tabs>
                <w:tab w:val="left" w:pos="-1440"/>
                <w:tab w:val="center" w:pos="1800"/>
                <w:tab w:val="left" w:pos="3402"/>
              </w:tabs>
              <w:spacing w:before="60" w:after="60"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509B" w:rsidRPr="00A220FD" w14:paraId="3E146ABC" w14:textId="77777777" w:rsidTr="00CD0D22">
        <w:tc>
          <w:tcPr>
            <w:tcW w:w="1640" w:type="pct"/>
            <w:shd w:val="clear" w:color="auto" w:fill="F2F2F2"/>
            <w:vAlign w:val="center"/>
          </w:tcPr>
          <w:p w14:paraId="281C6E7F" w14:textId="5DE08C1A" w:rsidR="00C83FFF" w:rsidRPr="00CD0D22" w:rsidRDefault="00CD0D22" w:rsidP="00CD0D22">
            <w:pPr>
              <w:tabs>
                <w:tab w:val="left" w:pos="-1440"/>
                <w:tab w:val="center" w:pos="1800"/>
                <w:tab w:val="left" w:pos="3402"/>
              </w:tabs>
              <w:spacing w:before="60" w:after="60" w:line="271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C83FFF" w:rsidRPr="00CD0D22">
              <w:rPr>
                <w:rFonts w:ascii="Calibri" w:hAnsi="Calibri" w:cs="Calibri"/>
                <w:sz w:val="22"/>
                <w:szCs w:val="22"/>
              </w:rPr>
              <w:t>dres do korespondencji</w:t>
            </w:r>
          </w:p>
        </w:tc>
        <w:tc>
          <w:tcPr>
            <w:tcW w:w="3360" w:type="pct"/>
            <w:vAlign w:val="center"/>
          </w:tcPr>
          <w:p w14:paraId="65C7D3C7" w14:textId="77777777" w:rsidR="00C83FFF" w:rsidRPr="00CD0D22" w:rsidRDefault="00C83FFF" w:rsidP="00CD0D22">
            <w:pPr>
              <w:tabs>
                <w:tab w:val="left" w:pos="-1440"/>
                <w:tab w:val="center" w:pos="1800"/>
                <w:tab w:val="left" w:pos="3402"/>
              </w:tabs>
              <w:spacing w:before="60" w:after="60"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04F8849" w14:textId="418A77AE" w:rsidR="009F20B8" w:rsidRPr="0054012E" w:rsidRDefault="009F20B8" w:rsidP="00CD0D22">
      <w:pPr>
        <w:pStyle w:val="Zawartoramki"/>
        <w:shd w:val="clear" w:color="auto" w:fill="D9D9D9"/>
        <w:tabs>
          <w:tab w:val="center" w:pos="7200"/>
        </w:tabs>
        <w:spacing w:before="720" w:after="240" w:line="271" w:lineRule="auto"/>
        <w:rPr>
          <w:rFonts w:ascii="Calibri" w:hAnsi="Calibri" w:cs="Calibri"/>
          <w:sz w:val="32"/>
          <w:szCs w:val="32"/>
        </w:rPr>
      </w:pPr>
      <w:bookmarkStart w:id="7" w:name="_Hlk82682243"/>
      <w:bookmarkEnd w:id="6"/>
      <w:r w:rsidRPr="0054012E">
        <w:rPr>
          <w:rFonts w:ascii="Calibri" w:hAnsi="Calibri" w:cs="Calibri"/>
          <w:sz w:val="32"/>
          <w:szCs w:val="32"/>
        </w:rPr>
        <w:lastRenderedPageBreak/>
        <w:t>I</w:t>
      </w:r>
      <w:r w:rsidRPr="0054012E">
        <w:rPr>
          <w:rFonts w:ascii="Calibri" w:hAnsi="Calibri" w:cs="Calibri"/>
          <w:sz w:val="32"/>
          <w:szCs w:val="32"/>
          <w:lang w:val="pl-PL"/>
        </w:rPr>
        <w:t xml:space="preserve"> </w:t>
      </w:r>
      <w:r w:rsidRPr="0054012E">
        <w:rPr>
          <w:rFonts w:ascii="Calibri" w:hAnsi="Calibri" w:cs="Calibri"/>
          <w:sz w:val="32"/>
          <w:szCs w:val="32"/>
        </w:rPr>
        <w:t>KRYTERIUM:</w:t>
      </w:r>
      <w:r w:rsidRPr="0054012E">
        <w:rPr>
          <w:rFonts w:ascii="Calibri" w:hAnsi="Calibri" w:cs="Calibri"/>
          <w:sz w:val="32"/>
          <w:szCs w:val="32"/>
          <w:lang w:val="pl-PL"/>
        </w:rPr>
        <w:t xml:space="preserve"> </w:t>
      </w:r>
      <w:r w:rsidRPr="0054012E">
        <w:rPr>
          <w:rFonts w:ascii="Calibri" w:hAnsi="Calibri" w:cs="Calibri"/>
          <w:sz w:val="32"/>
          <w:szCs w:val="32"/>
        </w:rPr>
        <w:t>CENA / SKŁADKA</w:t>
      </w:r>
      <w:bookmarkEnd w:id="7"/>
    </w:p>
    <w:p w14:paraId="19721B23" w14:textId="5C5E06FC" w:rsidR="00F445F7" w:rsidRPr="0054012E" w:rsidRDefault="00D13AEA" w:rsidP="00C56D11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  <w:r w:rsidRPr="0054012E">
        <w:rPr>
          <w:rFonts w:ascii="Calibri" w:hAnsi="Calibri" w:cs="Calibri"/>
          <w:b/>
          <w:caps/>
          <w:lang w:val="x-none"/>
        </w:rPr>
        <w:t xml:space="preserve">Łączna </w:t>
      </w:r>
      <w:r w:rsidRPr="0054012E">
        <w:rPr>
          <w:rFonts w:ascii="Calibri" w:hAnsi="Calibri" w:cs="Calibri"/>
          <w:b/>
          <w:caps/>
        </w:rPr>
        <w:t>cena/</w:t>
      </w:r>
      <w:r w:rsidRPr="0054012E">
        <w:rPr>
          <w:rFonts w:ascii="Calibri" w:hAnsi="Calibri" w:cs="Calibri"/>
          <w:b/>
          <w:caps/>
          <w:lang w:val="x-none"/>
        </w:rPr>
        <w:t>składka</w:t>
      </w:r>
      <w:r w:rsidRPr="0054012E">
        <w:rPr>
          <w:rFonts w:ascii="Calibri" w:hAnsi="Calibri" w:cs="Calibri"/>
          <w:b/>
          <w:lang w:val="x-none"/>
        </w:rPr>
        <w:t xml:space="preserve"> </w:t>
      </w:r>
      <w:r w:rsidR="00C83FFF" w:rsidRPr="0054012E">
        <w:rPr>
          <w:rFonts w:ascii="Calibri" w:hAnsi="Calibri" w:cs="Calibri"/>
          <w:b/>
          <w:sz w:val="22"/>
          <w:szCs w:val="22"/>
        </w:rPr>
        <w:t xml:space="preserve">przedstawionej oferty </w:t>
      </w:r>
      <w:r w:rsidRPr="0054012E">
        <w:rPr>
          <w:rFonts w:ascii="Calibri" w:hAnsi="Calibri" w:cs="Calibri"/>
          <w:bCs/>
          <w:sz w:val="22"/>
          <w:szCs w:val="22"/>
        </w:rPr>
        <w:t xml:space="preserve">za </w:t>
      </w:r>
      <w:r w:rsidR="00970640" w:rsidRPr="0054012E">
        <w:rPr>
          <w:rFonts w:ascii="Calibri" w:hAnsi="Calibri" w:cs="Calibri"/>
          <w:bCs/>
          <w:sz w:val="22"/>
          <w:szCs w:val="22"/>
        </w:rPr>
        <w:t>wskazany w SWZ</w:t>
      </w:r>
      <w:r w:rsidR="00970640" w:rsidRPr="0054012E">
        <w:rPr>
          <w:rFonts w:ascii="Calibri" w:hAnsi="Calibri" w:cs="Calibri"/>
          <w:b/>
          <w:sz w:val="22"/>
          <w:szCs w:val="22"/>
        </w:rPr>
        <w:t xml:space="preserve"> </w:t>
      </w:r>
      <w:r w:rsidR="00F148F0">
        <w:rPr>
          <w:rFonts w:ascii="Calibri" w:hAnsi="Calibri" w:cs="Calibri"/>
          <w:b/>
          <w:sz w:val="22"/>
          <w:szCs w:val="22"/>
        </w:rPr>
        <w:t>12</w:t>
      </w:r>
      <w:r w:rsidR="00072C56" w:rsidRPr="0054012E">
        <w:rPr>
          <w:rFonts w:ascii="Calibri" w:hAnsi="Calibri" w:cs="Calibri"/>
          <w:b/>
          <w:sz w:val="22"/>
          <w:szCs w:val="22"/>
        </w:rPr>
        <w:t xml:space="preserve"> miesięczny</w:t>
      </w:r>
      <w:r w:rsidRPr="0054012E">
        <w:rPr>
          <w:rFonts w:ascii="Calibri" w:hAnsi="Calibri" w:cs="Calibri"/>
          <w:b/>
          <w:sz w:val="22"/>
          <w:szCs w:val="22"/>
        </w:rPr>
        <w:t xml:space="preserve"> </w:t>
      </w:r>
      <w:r w:rsidRPr="0054012E">
        <w:rPr>
          <w:rFonts w:ascii="Calibri" w:hAnsi="Calibri" w:cs="Calibri"/>
          <w:sz w:val="22"/>
          <w:szCs w:val="22"/>
        </w:rPr>
        <w:t xml:space="preserve">okres realizacji zamówienia wynosi: </w:t>
      </w:r>
      <w:r w:rsidR="000432DE" w:rsidRPr="0054012E">
        <w:rPr>
          <w:rFonts w:ascii="Calibri" w:hAnsi="Calibri" w:cs="Calibri"/>
          <w:sz w:val="22"/>
          <w:szCs w:val="22"/>
          <w:bdr w:val="single" w:sz="4" w:space="0" w:color="404040"/>
        </w:rPr>
        <w:tab/>
      </w:r>
      <w:r w:rsidR="000432DE" w:rsidRPr="0054012E">
        <w:rPr>
          <w:rFonts w:ascii="Calibri" w:hAnsi="Calibri" w:cs="Calibri"/>
          <w:sz w:val="22"/>
          <w:szCs w:val="22"/>
          <w:bdr w:val="single" w:sz="4" w:space="0" w:color="404040"/>
        </w:rPr>
        <w:tab/>
      </w:r>
      <w:r w:rsidR="000432DE" w:rsidRPr="0054012E">
        <w:rPr>
          <w:rFonts w:ascii="Calibri" w:hAnsi="Calibri" w:cs="Calibri"/>
          <w:sz w:val="22"/>
          <w:szCs w:val="22"/>
          <w:bdr w:val="single" w:sz="4" w:space="0" w:color="404040"/>
        </w:rPr>
        <w:tab/>
      </w:r>
      <w:r w:rsidR="000432DE" w:rsidRPr="0054012E">
        <w:rPr>
          <w:rFonts w:ascii="Calibri" w:hAnsi="Calibri" w:cs="Calibri"/>
          <w:sz w:val="22"/>
          <w:szCs w:val="22"/>
        </w:rPr>
        <w:t xml:space="preserve"> </w:t>
      </w:r>
      <w:r w:rsidR="00D0663F" w:rsidRPr="0054012E">
        <w:rPr>
          <w:rFonts w:ascii="Calibri" w:hAnsi="Calibri" w:cs="Calibri"/>
          <w:sz w:val="22"/>
          <w:szCs w:val="22"/>
        </w:rPr>
        <w:t>zł</w:t>
      </w:r>
      <w:r w:rsidR="00D458CD" w:rsidRPr="0054012E">
        <w:rPr>
          <w:rFonts w:ascii="Calibri" w:hAnsi="Calibri" w:cs="Calibri"/>
          <w:sz w:val="22"/>
          <w:szCs w:val="22"/>
        </w:rPr>
        <w:t xml:space="preserve"> </w:t>
      </w:r>
      <w:r w:rsidR="00D458CD" w:rsidRPr="0054012E">
        <w:rPr>
          <w:rFonts w:ascii="Calibri" w:hAnsi="Calibri" w:cs="Calibri"/>
          <w:b/>
          <w:bCs/>
          <w:sz w:val="22"/>
          <w:szCs w:val="22"/>
        </w:rPr>
        <w:t>brutto</w:t>
      </w:r>
      <w:r w:rsidR="00D458CD" w:rsidRPr="0054012E">
        <w:rPr>
          <w:rFonts w:ascii="Calibri" w:hAnsi="Calibri" w:cs="Calibri"/>
          <w:sz w:val="22"/>
          <w:szCs w:val="22"/>
        </w:rPr>
        <w:t>, w tym VAT zwolniony.</w:t>
      </w:r>
    </w:p>
    <w:p w14:paraId="772E6B82" w14:textId="0372C080" w:rsidR="00EC4D54" w:rsidRPr="0054012E" w:rsidRDefault="00EC4D54" w:rsidP="00457712">
      <w:pPr>
        <w:tabs>
          <w:tab w:val="left" w:pos="426"/>
        </w:tabs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EC4D54">
        <w:rPr>
          <w:rFonts w:ascii="Calibri" w:hAnsi="Calibri" w:cs="Calibri"/>
          <w:sz w:val="22"/>
          <w:szCs w:val="22"/>
        </w:rPr>
        <w:t>Składka płatna przelewem w 12 równych ratach w odniesieniu do rocznego okresu ubezpieczenia – płatnych co miesiąc odpowiednio do 20 dnia miesiąca, przy czym termin płatności I raty winien przypadać nie wcześniej niż 15 dni po dniu wystawienia polisy</w:t>
      </w:r>
    </w:p>
    <w:p w14:paraId="19D89441" w14:textId="5F185F2B" w:rsidR="001E445A" w:rsidRDefault="00CF5664" w:rsidP="0054012E">
      <w:pPr>
        <w:tabs>
          <w:tab w:val="left" w:pos="360"/>
          <w:tab w:val="num" w:pos="510"/>
        </w:tabs>
        <w:spacing w:before="240" w:after="240" w:line="271" w:lineRule="auto"/>
        <w:rPr>
          <w:rFonts w:ascii="Calibri" w:eastAsia="Arial Narrow" w:hAnsi="Calibri"/>
          <w:b/>
          <w:caps/>
          <w:sz w:val="22"/>
        </w:rPr>
      </w:pPr>
      <w:r w:rsidRPr="0054012E">
        <w:rPr>
          <w:rFonts w:ascii="Calibri" w:eastAsia="Arial Narrow" w:hAnsi="Calibri" w:cs="Calibri"/>
          <w:b/>
          <w:sz w:val="22"/>
          <w:szCs w:val="22"/>
        </w:rPr>
        <w:t>Łączna</w:t>
      </w:r>
      <w:r w:rsidR="006A33C5" w:rsidRPr="0054012E">
        <w:rPr>
          <w:rFonts w:ascii="Calibri" w:eastAsia="Arial Narrow" w:hAnsi="Calibri" w:cs="Calibri"/>
          <w:b/>
          <w:sz w:val="22"/>
          <w:szCs w:val="22"/>
        </w:rPr>
        <w:t xml:space="preserve"> cena/składka jest sumą składek za poszczególne rodzaje ubezpieczeń</w:t>
      </w:r>
      <w:r w:rsidR="00C14EE0" w:rsidRPr="0054012E">
        <w:rPr>
          <w:rFonts w:ascii="Calibri" w:eastAsia="Arial Narrow" w:hAnsi="Calibri"/>
          <w:b/>
          <w:caps/>
          <w:sz w:val="22"/>
        </w:rPr>
        <w:t>:</w:t>
      </w:r>
    </w:p>
    <w:p w14:paraId="690DAC32" w14:textId="39491FCE" w:rsidR="000A7DBF" w:rsidRPr="000A7DBF" w:rsidRDefault="000A7DBF" w:rsidP="0054012E">
      <w:pPr>
        <w:tabs>
          <w:tab w:val="left" w:pos="360"/>
          <w:tab w:val="num" w:pos="510"/>
        </w:tabs>
        <w:spacing w:before="240" w:after="240" w:line="271" w:lineRule="auto"/>
        <w:rPr>
          <w:rFonts w:ascii="Calibri" w:hAnsi="Calibri" w:cs="Calibri"/>
          <w:i/>
          <w:iCs/>
          <w:color w:val="262626"/>
          <w:sz w:val="22"/>
          <w:szCs w:val="22"/>
        </w:rPr>
      </w:pPr>
      <w:r w:rsidRPr="000A7DBF">
        <w:rPr>
          <w:rFonts w:ascii="Calibri" w:hAnsi="Calibri" w:cs="Calibri"/>
          <w:i/>
          <w:iCs/>
          <w:color w:val="262626"/>
          <w:sz w:val="22"/>
          <w:szCs w:val="22"/>
          <w:u w:val="single"/>
        </w:rPr>
        <w:t>Uwaga!</w:t>
      </w:r>
      <w:r w:rsidRPr="001A5F55">
        <w:rPr>
          <w:rFonts w:ascii="Calibri" w:hAnsi="Calibri" w:cs="Calibri"/>
          <w:i/>
          <w:iCs/>
          <w:color w:val="262626"/>
          <w:sz w:val="22"/>
          <w:szCs w:val="22"/>
        </w:rPr>
        <w:t xml:space="preserve">: </w:t>
      </w:r>
      <w:r w:rsidRPr="0054012E">
        <w:rPr>
          <w:rFonts w:ascii="Calibri" w:hAnsi="Calibri" w:cs="Calibri"/>
          <w:i/>
          <w:iCs/>
          <w:color w:val="262626"/>
          <w:sz w:val="22"/>
          <w:szCs w:val="22"/>
        </w:rPr>
        <w:t>Zamawiający dopuszcza zarówno zaokrąglenie składek do pełnych złotych, jak i wyliczenie składki z dokładnością do 1 grosza. W przypadku zaokrąglania składek zastosowanie ma zasada, że pomija się grosze poniżej 50, a grosze równe 50 i powyżej zaokrągla się w górę.</w:t>
      </w:r>
    </w:p>
    <w:p w14:paraId="24BC365D" w14:textId="022D5033" w:rsidR="00FF1011" w:rsidRPr="0054012E" w:rsidRDefault="00934B9B" w:rsidP="00934B9B">
      <w:pPr>
        <w:pBdr>
          <w:bottom w:val="single" w:sz="4" w:space="1" w:color="808080"/>
        </w:pBdr>
        <w:tabs>
          <w:tab w:val="left" w:pos="851"/>
        </w:tabs>
        <w:spacing w:before="480" w:after="240" w:line="271" w:lineRule="auto"/>
        <w:rPr>
          <w:rFonts w:ascii="Calibri" w:eastAsia="Arial Narrow" w:hAnsi="Calibri" w:cs="Calibri"/>
          <w:b/>
          <w:caps/>
          <w:color w:val="002060"/>
        </w:rPr>
      </w:pPr>
      <w:r>
        <w:rPr>
          <w:rFonts w:ascii="Calibri" w:eastAsia="Arial Narrow" w:hAnsi="Calibri" w:cs="Calibri"/>
          <w:b/>
          <w:caps/>
          <w:color w:val="002060"/>
        </w:rPr>
        <w:t xml:space="preserve">A. </w:t>
      </w:r>
      <w:r w:rsidR="007C3AA6" w:rsidRPr="0054012E">
        <w:rPr>
          <w:rFonts w:ascii="Calibri" w:eastAsia="Arial Narrow" w:hAnsi="Calibri" w:cs="Calibri"/>
          <w:b/>
          <w:caps/>
          <w:color w:val="002060"/>
        </w:rPr>
        <w:t>UBEZPIECZENIE MIENIA OD WSZYSTKICH RYZYK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129"/>
        <w:gridCol w:w="1829"/>
        <w:gridCol w:w="1752"/>
        <w:gridCol w:w="1941"/>
      </w:tblGrid>
      <w:tr w:rsidR="000B7477" w:rsidRPr="00A220FD" w14:paraId="6A41C345" w14:textId="77777777" w:rsidTr="00557C46">
        <w:trPr>
          <w:trHeight w:val="58"/>
        </w:trPr>
        <w:tc>
          <w:tcPr>
            <w:tcW w:w="226" w:type="pct"/>
            <w:shd w:val="clear" w:color="auto" w:fill="F2F2F2"/>
            <w:vAlign w:val="center"/>
            <w:hideMark/>
          </w:tcPr>
          <w:p w14:paraId="02A23F14" w14:textId="77777777" w:rsidR="007C3AA6" w:rsidRPr="00BD3F31" w:rsidRDefault="007C3AA6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lang w:eastAsia="pl-PL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Lp.</w:t>
            </w:r>
          </w:p>
        </w:tc>
        <w:tc>
          <w:tcPr>
            <w:tcW w:w="1727" w:type="pct"/>
            <w:shd w:val="clear" w:color="auto" w:fill="F2F2F2"/>
            <w:vAlign w:val="center"/>
            <w:hideMark/>
          </w:tcPr>
          <w:p w14:paraId="255A9080" w14:textId="77777777" w:rsidR="007C3AA6" w:rsidRPr="00BD3F31" w:rsidRDefault="007C3AA6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Przedmiot ubezpieczenia</w:t>
            </w:r>
          </w:p>
        </w:tc>
        <w:tc>
          <w:tcPr>
            <w:tcW w:w="1009" w:type="pct"/>
            <w:shd w:val="clear" w:color="auto" w:fill="F2F2F2"/>
            <w:vAlign w:val="center"/>
            <w:hideMark/>
          </w:tcPr>
          <w:p w14:paraId="1E6634C1" w14:textId="77777777" w:rsidR="007C3AA6" w:rsidRPr="00BD3F31" w:rsidRDefault="007C3AA6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Suma ubezpieczenia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br/>
              <w:t>(w zł)</w:t>
            </w:r>
          </w:p>
        </w:tc>
        <w:tc>
          <w:tcPr>
            <w:tcW w:w="967" w:type="pct"/>
            <w:shd w:val="clear" w:color="auto" w:fill="F2F2F2"/>
            <w:vAlign w:val="center"/>
            <w:hideMark/>
          </w:tcPr>
          <w:p w14:paraId="520287B6" w14:textId="77777777" w:rsidR="007C3AA6" w:rsidRPr="00BD3F31" w:rsidRDefault="007C3AA6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Stawka za 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roczny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 okres ubezpieczenia</w:t>
            </w:r>
          </w:p>
          <w:p w14:paraId="461D226A" w14:textId="77777777" w:rsidR="007C3AA6" w:rsidRPr="00BD3F31" w:rsidRDefault="007C3AA6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(%)</w:t>
            </w:r>
          </w:p>
        </w:tc>
        <w:tc>
          <w:tcPr>
            <w:tcW w:w="1071" w:type="pct"/>
            <w:shd w:val="clear" w:color="auto" w:fill="F2F2F2"/>
            <w:vAlign w:val="center"/>
            <w:hideMark/>
          </w:tcPr>
          <w:p w14:paraId="66BE196B" w14:textId="77777777" w:rsidR="007C3AA6" w:rsidRPr="00BD3F31" w:rsidRDefault="007C3AA6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Składka za 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roczny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 okres ubezpieczenia</w:t>
            </w:r>
          </w:p>
          <w:p w14:paraId="25E200B4" w14:textId="77777777" w:rsidR="007C3AA6" w:rsidRPr="00BD3F31" w:rsidRDefault="007C3AA6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(w zł)</w:t>
            </w:r>
          </w:p>
        </w:tc>
      </w:tr>
      <w:tr w:rsidR="000B7477" w:rsidRPr="00A220FD" w14:paraId="614977D9" w14:textId="77777777" w:rsidTr="00557C46">
        <w:trPr>
          <w:trHeight w:val="58"/>
        </w:trPr>
        <w:tc>
          <w:tcPr>
            <w:tcW w:w="226" w:type="pct"/>
            <w:shd w:val="clear" w:color="auto" w:fill="F2F2F2"/>
            <w:vAlign w:val="center"/>
          </w:tcPr>
          <w:p w14:paraId="77ED0BA6" w14:textId="77777777" w:rsidR="00AD0CB8" w:rsidRPr="00BD3F31" w:rsidRDefault="00AD0CB8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1</w:t>
            </w:r>
          </w:p>
        </w:tc>
        <w:tc>
          <w:tcPr>
            <w:tcW w:w="1727" w:type="pct"/>
            <w:shd w:val="clear" w:color="auto" w:fill="F2F2F2"/>
            <w:vAlign w:val="center"/>
          </w:tcPr>
          <w:p w14:paraId="5BE4DA7C" w14:textId="77777777" w:rsidR="00AD0CB8" w:rsidRPr="00BD3F31" w:rsidRDefault="00AD0CB8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2</w:t>
            </w:r>
          </w:p>
        </w:tc>
        <w:tc>
          <w:tcPr>
            <w:tcW w:w="1009" w:type="pct"/>
            <w:shd w:val="clear" w:color="auto" w:fill="F2F2F2"/>
            <w:vAlign w:val="center"/>
          </w:tcPr>
          <w:p w14:paraId="759EB88F" w14:textId="77777777" w:rsidR="00AD0CB8" w:rsidRPr="00BD3F31" w:rsidRDefault="00AD0CB8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3</w:t>
            </w:r>
          </w:p>
        </w:tc>
        <w:tc>
          <w:tcPr>
            <w:tcW w:w="967" w:type="pct"/>
            <w:shd w:val="clear" w:color="auto" w:fill="F2F2F2"/>
            <w:vAlign w:val="center"/>
          </w:tcPr>
          <w:p w14:paraId="651B4D45" w14:textId="77777777" w:rsidR="00AD0CB8" w:rsidRPr="00BD3F31" w:rsidRDefault="00AD0CB8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4</w:t>
            </w:r>
          </w:p>
        </w:tc>
        <w:tc>
          <w:tcPr>
            <w:tcW w:w="1071" w:type="pct"/>
            <w:shd w:val="clear" w:color="auto" w:fill="F2F2F2"/>
            <w:vAlign w:val="center"/>
          </w:tcPr>
          <w:p w14:paraId="63702BB4" w14:textId="77777777" w:rsidR="00AD0CB8" w:rsidRPr="00BD3F31" w:rsidRDefault="00AD0CB8" w:rsidP="00BD3F31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5</w:t>
            </w:r>
          </w:p>
        </w:tc>
      </w:tr>
      <w:tr w:rsidR="00557C46" w:rsidRPr="00A220FD" w14:paraId="44902B68" w14:textId="77777777" w:rsidTr="00557C46">
        <w:trPr>
          <w:trHeight w:val="58"/>
        </w:trPr>
        <w:tc>
          <w:tcPr>
            <w:tcW w:w="226" w:type="pct"/>
            <w:vAlign w:val="center"/>
            <w:hideMark/>
          </w:tcPr>
          <w:p w14:paraId="5A87A968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</w:p>
        </w:tc>
        <w:tc>
          <w:tcPr>
            <w:tcW w:w="1727" w:type="pct"/>
            <w:vAlign w:val="center"/>
            <w:hideMark/>
          </w:tcPr>
          <w:p w14:paraId="217AD200" w14:textId="55F70F52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471ED">
              <w:rPr>
                <w:rFonts w:ascii="Calibri" w:hAnsi="Calibri" w:cs="Calibri"/>
                <w:b/>
                <w:bCs/>
                <w:szCs w:val="22"/>
              </w:rPr>
              <w:t xml:space="preserve">Budynki </w:t>
            </w:r>
            <w:r w:rsidRPr="003471ED">
              <w:rPr>
                <w:rFonts w:ascii="Calibri" w:hAnsi="Calibri" w:cs="Calibri"/>
                <w:szCs w:val="22"/>
              </w:rPr>
              <w:t xml:space="preserve">(własne i powierzone), w tym: elementy budynków </w:t>
            </w:r>
          </w:p>
        </w:tc>
        <w:tc>
          <w:tcPr>
            <w:tcW w:w="1009" w:type="pct"/>
            <w:vAlign w:val="center"/>
            <w:hideMark/>
          </w:tcPr>
          <w:p w14:paraId="7FD70DF5" w14:textId="570A226A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471ED">
              <w:rPr>
                <w:rFonts w:ascii="Calibri" w:hAnsi="Calibri" w:cs="Calibri"/>
                <w:szCs w:val="22"/>
              </w:rPr>
              <w:t>73 323 327,17</w:t>
            </w:r>
          </w:p>
        </w:tc>
        <w:tc>
          <w:tcPr>
            <w:tcW w:w="967" w:type="pct"/>
            <w:vAlign w:val="center"/>
            <w:hideMark/>
          </w:tcPr>
          <w:p w14:paraId="783F668A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334DA3C2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7F8A332C" w14:textId="77777777" w:rsidTr="00557C46">
        <w:trPr>
          <w:trHeight w:val="58"/>
        </w:trPr>
        <w:tc>
          <w:tcPr>
            <w:tcW w:w="226" w:type="pct"/>
            <w:vAlign w:val="center"/>
          </w:tcPr>
          <w:p w14:paraId="21E517DD" w14:textId="5E9B4D0C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</w:p>
        </w:tc>
        <w:tc>
          <w:tcPr>
            <w:tcW w:w="1727" w:type="pct"/>
            <w:vAlign w:val="center"/>
          </w:tcPr>
          <w:p w14:paraId="6CD135FA" w14:textId="43E29788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106463">
              <w:rPr>
                <w:rFonts w:ascii="Calibri" w:hAnsi="Calibri" w:cs="Calibri"/>
                <w:b/>
                <w:bCs/>
                <w:szCs w:val="22"/>
              </w:rPr>
              <w:t xml:space="preserve">Budowle </w:t>
            </w:r>
            <w:r w:rsidRPr="00106463">
              <w:rPr>
                <w:rFonts w:ascii="Calibri" w:hAnsi="Calibri" w:cs="Calibri"/>
                <w:szCs w:val="22"/>
              </w:rPr>
              <w:t>(własne i powierzone), w tym: chodniki, ogrodzenia, instalacje, zbiorniki wody, budowle nie związane trwale z gruntem, elementy budynków i budowli</w:t>
            </w:r>
          </w:p>
        </w:tc>
        <w:tc>
          <w:tcPr>
            <w:tcW w:w="1009" w:type="pct"/>
            <w:vAlign w:val="center"/>
          </w:tcPr>
          <w:p w14:paraId="3110969B" w14:textId="6CD3D436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471ED">
              <w:rPr>
                <w:rFonts w:ascii="Calibri" w:hAnsi="Calibri" w:cs="Calibri"/>
                <w:szCs w:val="22"/>
              </w:rPr>
              <w:t>1 234 105,60</w:t>
            </w:r>
          </w:p>
        </w:tc>
        <w:tc>
          <w:tcPr>
            <w:tcW w:w="967" w:type="pct"/>
            <w:vAlign w:val="center"/>
          </w:tcPr>
          <w:p w14:paraId="646E899B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</w:tcPr>
          <w:p w14:paraId="7FA1DC37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4C6E5BD6" w14:textId="77777777" w:rsidTr="00557C46">
        <w:trPr>
          <w:trHeight w:val="58"/>
        </w:trPr>
        <w:tc>
          <w:tcPr>
            <w:tcW w:w="226" w:type="pct"/>
            <w:vAlign w:val="center"/>
            <w:hideMark/>
          </w:tcPr>
          <w:p w14:paraId="69DE1E21" w14:textId="4AB34D73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</w:t>
            </w:r>
          </w:p>
        </w:tc>
        <w:tc>
          <w:tcPr>
            <w:tcW w:w="1727" w:type="pct"/>
            <w:vAlign w:val="center"/>
            <w:hideMark/>
          </w:tcPr>
          <w:p w14:paraId="24F23031" w14:textId="77777777" w:rsidR="00557C46" w:rsidRPr="00C82E58" w:rsidRDefault="00557C46" w:rsidP="00557C46">
            <w:pPr>
              <w:spacing w:before="40" w:after="40" w:line="271" w:lineRule="auto"/>
              <w:rPr>
                <w:rFonts w:ascii="Calibri" w:hAnsi="Calibri" w:cs="Calibri"/>
                <w:szCs w:val="22"/>
              </w:rPr>
            </w:pPr>
            <w:r w:rsidRPr="00C82E58">
              <w:rPr>
                <w:rFonts w:ascii="Calibri" w:hAnsi="Calibri" w:cs="Calibri"/>
                <w:b/>
                <w:bCs/>
                <w:szCs w:val="22"/>
              </w:rPr>
              <w:t xml:space="preserve">Środki trwałe, maszyny, urządzenia, wyposażenie </w:t>
            </w:r>
            <w:r w:rsidRPr="00C82E58">
              <w:rPr>
                <w:rFonts w:ascii="Calibri" w:hAnsi="Calibri" w:cs="Calibri"/>
                <w:szCs w:val="22"/>
              </w:rPr>
              <w:t>(własne i powierzone)</w:t>
            </w:r>
          </w:p>
          <w:p w14:paraId="7A2F9366" w14:textId="77777777" w:rsidR="00557C46" w:rsidRPr="00C82E58" w:rsidRDefault="00557C46" w:rsidP="00557C46">
            <w:pPr>
              <w:spacing w:before="40" w:after="40" w:line="271" w:lineRule="auto"/>
              <w:rPr>
                <w:rFonts w:ascii="Calibri" w:hAnsi="Calibri" w:cs="Calibri"/>
                <w:szCs w:val="22"/>
              </w:rPr>
            </w:pPr>
            <w:r w:rsidRPr="00C82E58">
              <w:rPr>
                <w:rFonts w:ascii="Calibri" w:hAnsi="Calibri" w:cs="Calibri"/>
                <w:szCs w:val="22"/>
              </w:rPr>
              <w:t xml:space="preserve">w tym: </w:t>
            </w:r>
          </w:p>
          <w:p w14:paraId="2DAA3AA6" w14:textId="77777777" w:rsidR="00557C46" w:rsidRDefault="00557C46" w:rsidP="00557C46">
            <w:pPr>
              <w:pStyle w:val="Akapitzlist"/>
              <w:numPr>
                <w:ilvl w:val="0"/>
                <w:numId w:val="46"/>
              </w:numPr>
              <w:suppressAutoHyphens w:val="0"/>
              <w:spacing w:before="40" w:after="40" w:line="271" w:lineRule="auto"/>
              <w:ind w:left="133" w:hanging="133"/>
              <w:contextualSpacing/>
              <w:rPr>
                <w:rFonts w:ascii="Calibri" w:hAnsi="Calibri" w:cs="Calibri"/>
                <w:szCs w:val="22"/>
              </w:rPr>
            </w:pPr>
            <w:r w:rsidRPr="00C82E58">
              <w:rPr>
                <w:rFonts w:ascii="Calibri" w:hAnsi="Calibri" w:cs="Calibri"/>
                <w:szCs w:val="22"/>
              </w:rPr>
              <w:t xml:space="preserve">niskowartościowe środki trwałe, środki poza ewidencją, </w:t>
            </w:r>
            <w:proofErr w:type="spellStart"/>
            <w:r w:rsidRPr="00C82E58">
              <w:rPr>
                <w:rFonts w:ascii="Calibri" w:hAnsi="Calibri" w:cs="Calibri"/>
                <w:szCs w:val="22"/>
              </w:rPr>
              <w:t>niskocenne</w:t>
            </w:r>
            <w:proofErr w:type="spellEnd"/>
            <w:r w:rsidRPr="00C82E58">
              <w:rPr>
                <w:rFonts w:ascii="Calibri" w:hAnsi="Calibri" w:cs="Calibri"/>
                <w:szCs w:val="22"/>
              </w:rPr>
              <w:t xml:space="preserve"> przedmioty w użytkowaniu i środki dzierżawione przez Ubezpieczonego,</w:t>
            </w:r>
          </w:p>
          <w:p w14:paraId="0936C0AB" w14:textId="20C12B63" w:rsidR="00557C46" w:rsidRPr="00557C46" w:rsidRDefault="00557C46" w:rsidP="00557C46">
            <w:pPr>
              <w:pStyle w:val="Akapitzlist"/>
              <w:numPr>
                <w:ilvl w:val="0"/>
                <w:numId w:val="46"/>
              </w:numPr>
              <w:suppressAutoHyphens w:val="0"/>
              <w:spacing w:before="40" w:after="40" w:line="271" w:lineRule="auto"/>
              <w:ind w:left="133" w:hanging="133"/>
              <w:contextualSpacing/>
              <w:rPr>
                <w:rFonts w:ascii="Calibri" w:hAnsi="Calibri" w:cs="Calibri"/>
                <w:szCs w:val="22"/>
              </w:rPr>
            </w:pPr>
            <w:r w:rsidRPr="00557C46">
              <w:rPr>
                <w:rFonts w:ascii="Calibri" w:hAnsi="Calibri" w:cs="Calibri"/>
                <w:szCs w:val="22"/>
              </w:rPr>
              <w:t>sprzęt elektroniczny (mienie własne i powierzone)</w:t>
            </w:r>
          </w:p>
        </w:tc>
        <w:tc>
          <w:tcPr>
            <w:tcW w:w="1009" w:type="pct"/>
            <w:vAlign w:val="center"/>
            <w:hideMark/>
          </w:tcPr>
          <w:p w14:paraId="148A0A15" w14:textId="30A9CE9E" w:rsidR="00557C46" w:rsidRPr="00BD3F31" w:rsidRDefault="00DC64A1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DC64A1">
              <w:rPr>
                <w:rFonts w:ascii="Calibri" w:hAnsi="Calibri" w:cs="Calibri"/>
                <w:szCs w:val="22"/>
              </w:rPr>
              <w:t>27 036 791,17</w:t>
            </w:r>
          </w:p>
        </w:tc>
        <w:tc>
          <w:tcPr>
            <w:tcW w:w="967" w:type="pct"/>
            <w:vAlign w:val="center"/>
            <w:hideMark/>
          </w:tcPr>
          <w:p w14:paraId="0EB196AE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4DEE5CE3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02754E03" w14:textId="77777777" w:rsidTr="00557C46">
        <w:trPr>
          <w:trHeight w:val="58"/>
        </w:trPr>
        <w:tc>
          <w:tcPr>
            <w:tcW w:w="226" w:type="pct"/>
            <w:vAlign w:val="center"/>
            <w:hideMark/>
          </w:tcPr>
          <w:p w14:paraId="40C605BF" w14:textId="5BAF0B78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lastRenderedPageBreak/>
              <w:t>4</w:t>
            </w:r>
          </w:p>
        </w:tc>
        <w:tc>
          <w:tcPr>
            <w:tcW w:w="1727" w:type="pct"/>
            <w:vAlign w:val="center"/>
            <w:hideMark/>
          </w:tcPr>
          <w:p w14:paraId="52C096EB" w14:textId="77777777" w:rsidR="00557C46" w:rsidRPr="00E17F6A" w:rsidRDefault="00557C46" w:rsidP="00557C46">
            <w:pPr>
              <w:spacing w:before="40" w:after="40" w:line="271" w:lineRule="auto"/>
              <w:ind w:right="-1"/>
              <w:rPr>
                <w:rFonts w:ascii="Calibri" w:hAnsi="Calibri" w:cs="Calibri"/>
                <w:b/>
                <w:bCs/>
                <w:szCs w:val="22"/>
              </w:rPr>
            </w:pPr>
            <w:r w:rsidRPr="00E17F6A">
              <w:rPr>
                <w:rFonts w:ascii="Calibri" w:hAnsi="Calibri" w:cs="Calibri"/>
                <w:b/>
                <w:bCs/>
                <w:szCs w:val="22"/>
              </w:rPr>
              <w:t>Środki trwałe w budowie</w:t>
            </w:r>
          </w:p>
          <w:p w14:paraId="07D74489" w14:textId="416A8D1D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17F6A">
              <w:rPr>
                <w:rFonts w:ascii="Calibri" w:hAnsi="Calibri" w:cs="Calibri"/>
                <w:szCs w:val="22"/>
              </w:rPr>
              <w:t>(własne i powierzone)</w:t>
            </w:r>
          </w:p>
        </w:tc>
        <w:tc>
          <w:tcPr>
            <w:tcW w:w="1009" w:type="pct"/>
            <w:vAlign w:val="center"/>
            <w:hideMark/>
          </w:tcPr>
          <w:p w14:paraId="686CEE92" w14:textId="0FC6097B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17F6A">
              <w:rPr>
                <w:rFonts w:ascii="Calibri" w:hAnsi="Calibri" w:cs="Calibri"/>
                <w:szCs w:val="22"/>
              </w:rPr>
              <w:t>280 000,00</w:t>
            </w:r>
          </w:p>
        </w:tc>
        <w:tc>
          <w:tcPr>
            <w:tcW w:w="967" w:type="pct"/>
            <w:vAlign w:val="center"/>
            <w:hideMark/>
          </w:tcPr>
          <w:p w14:paraId="360936B9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1A852F53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491B8C68" w14:textId="77777777" w:rsidTr="00557C46">
        <w:trPr>
          <w:trHeight w:val="58"/>
        </w:trPr>
        <w:tc>
          <w:tcPr>
            <w:tcW w:w="226" w:type="pct"/>
            <w:vAlign w:val="center"/>
            <w:hideMark/>
          </w:tcPr>
          <w:p w14:paraId="693E67CF" w14:textId="6557DA80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5</w:t>
            </w:r>
          </w:p>
        </w:tc>
        <w:tc>
          <w:tcPr>
            <w:tcW w:w="1727" w:type="pct"/>
            <w:vAlign w:val="center"/>
            <w:hideMark/>
          </w:tcPr>
          <w:p w14:paraId="1A215C2D" w14:textId="35D04756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7F7F7C">
              <w:rPr>
                <w:rFonts w:ascii="Calibri" w:hAnsi="Calibri" w:cs="Calibri"/>
                <w:b/>
                <w:bCs/>
                <w:szCs w:val="22"/>
              </w:rPr>
              <w:t xml:space="preserve">Pozostałe wyposażenie/mienie pozabilansowe i środki </w:t>
            </w:r>
            <w:proofErr w:type="spellStart"/>
            <w:r w:rsidRPr="007F7F7C">
              <w:rPr>
                <w:rFonts w:ascii="Calibri" w:hAnsi="Calibri" w:cs="Calibri"/>
                <w:b/>
                <w:bCs/>
                <w:szCs w:val="22"/>
              </w:rPr>
              <w:t>niskocenne</w:t>
            </w:r>
            <w:proofErr w:type="spellEnd"/>
            <w:r w:rsidRPr="007F7F7C">
              <w:rPr>
                <w:rFonts w:ascii="Calibri" w:hAnsi="Calibri" w:cs="Calibri"/>
                <w:b/>
                <w:bCs/>
                <w:szCs w:val="22"/>
              </w:rPr>
              <w:t>, sprzęt dzierżawiony</w:t>
            </w:r>
            <w:r>
              <w:rPr>
                <w:rFonts w:ascii="Calibri" w:hAnsi="Calibri" w:cs="Calibri"/>
                <w:b/>
                <w:bCs/>
                <w:szCs w:val="22"/>
              </w:rPr>
              <w:t xml:space="preserve"> </w:t>
            </w:r>
            <w:r w:rsidRPr="00E17F6A">
              <w:rPr>
                <w:rFonts w:ascii="Calibri" w:hAnsi="Calibri" w:cs="Calibri"/>
                <w:szCs w:val="22"/>
              </w:rPr>
              <w:t>nie ujęte powyżej (własne i powierzone)</w:t>
            </w:r>
          </w:p>
        </w:tc>
        <w:tc>
          <w:tcPr>
            <w:tcW w:w="1009" w:type="pct"/>
            <w:vAlign w:val="center"/>
            <w:hideMark/>
          </w:tcPr>
          <w:p w14:paraId="0CD9EB04" w14:textId="0E1F4E9B" w:rsidR="00557C46" w:rsidRPr="00BD3F31" w:rsidRDefault="00DC64A1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</w:t>
            </w:r>
            <w:r w:rsidR="00557C46" w:rsidRPr="002C0053"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5</w:t>
            </w:r>
            <w:r w:rsidR="00557C46" w:rsidRPr="002C0053">
              <w:rPr>
                <w:rFonts w:ascii="Calibri" w:hAnsi="Calibri" w:cs="Calibri"/>
                <w:szCs w:val="22"/>
              </w:rPr>
              <w:t>00 000,00</w:t>
            </w:r>
          </w:p>
        </w:tc>
        <w:tc>
          <w:tcPr>
            <w:tcW w:w="967" w:type="pct"/>
            <w:vAlign w:val="center"/>
            <w:hideMark/>
          </w:tcPr>
          <w:p w14:paraId="1F19A291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357E4B4D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720A99FD" w14:textId="77777777" w:rsidTr="00557C46">
        <w:trPr>
          <w:trHeight w:val="58"/>
        </w:trPr>
        <w:tc>
          <w:tcPr>
            <w:tcW w:w="226" w:type="pct"/>
            <w:vAlign w:val="center"/>
            <w:hideMark/>
          </w:tcPr>
          <w:p w14:paraId="6D26A054" w14:textId="75CDE963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6</w:t>
            </w:r>
          </w:p>
        </w:tc>
        <w:tc>
          <w:tcPr>
            <w:tcW w:w="1727" w:type="pct"/>
            <w:vAlign w:val="center"/>
            <w:hideMark/>
          </w:tcPr>
          <w:p w14:paraId="401A6574" w14:textId="77777777" w:rsidR="00557C46" w:rsidRDefault="00557C46" w:rsidP="00557C46">
            <w:pPr>
              <w:spacing w:before="40" w:after="40" w:line="271" w:lineRule="auto"/>
              <w:rPr>
                <w:rFonts w:ascii="Calibri" w:hAnsi="Calibri" w:cs="Calibri"/>
                <w:b/>
                <w:bCs/>
                <w:szCs w:val="22"/>
              </w:rPr>
            </w:pPr>
            <w:r w:rsidRPr="002C0053">
              <w:rPr>
                <w:rFonts w:ascii="Calibri" w:hAnsi="Calibri" w:cs="Calibri"/>
                <w:b/>
                <w:bCs/>
                <w:szCs w:val="22"/>
              </w:rPr>
              <w:t xml:space="preserve">Środki obrotowe </w:t>
            </w:r>
          </w:p>
          <w:p w14:paraId="7DE1AD93" w14:textId="4FB2E09E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hAnsi="Calibri" w:cs="Calibri"/>
                <w:szCs w:val="22"/>
              </w:rPr>
              <w:t>(własne i powierzone)</w:t>
            </w:r>
          </w:p>
        </w:tc>
        <w:tc>
          <w:tcPr>
            <w:tcW w:w="1009" w:type="pct"/>
            <w:vAlign w:val="center"/>
            <w:hideMark/>
          </w:tcPr>
          <w:p w14:paraId="55CCD25E" w14:textId="31CF84D9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hAnsi="Calibri" w:cs="Calibri"/>
                <w:szCs w:val="22"/>
              </w:rPr>
              <w:t>1 </w:t>
            </w:r>
            <w:r w:rsidR="00DC64A1">
              <w:rPr>
                <w:rFonts w:ascii="Calibri" w:hAnsi="Calibri" w:cs="Calibri"/>
                <w:szCs w:val="22"/>
              </w:rPr>
              <w:t>0</w:t>
            </w:r>
            <w:r w:rsidRPr="002C0053">
              <w:rPr>
                <w:rFonts w:ascii="Calibri" w:hAnsi="Calibri" w:cs="Calibri"/>
                <w:szCs w:val="22"/>
              </w:rPr>
              <w:t>00 000,00</w:t>
            </w:r>
          </w:p>
        </w:tc>
        <w:tc>
          <w:tcPr>
            <w:tcW w:w="967" w:type="pct"/>
            <w:vAlign w:val="center"/>
            <w:hideMark/>
          </w:tcPr>
          <w:p w14:paraId="2DAF44A1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37E89E38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5EE9DA91" w14:textId="77777777" w:rsidTr="00557C46">
        <w:trPr>
          <w:trHeight w:val="456"/>
        </w:trPr>
        <w:tc>
          <w:tcPr>
            <w:tcW w:w="226" w:type="pct"/>
            <w:vAlign w:val="center"/>
            <w:hideMark/>
          </w:tcPr>
          <w:p w14:paraId="1BC28256" w14:textId="777F5F84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7</w:t>
            </w:r>
          </w:p>
        </w:tc>
        <w:tc>
          <w:tcPr>
            <w:tcW w:w="1727" w:type="pct"/>
            <w:vAlign w:val="center"/>
            <w:hideMark/>
          </w:tcPr>
          <w:p w14:paraId="100EE7CD" w14:textId="2528ACFE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hAnsi="Calibri" w:cs="Calibri"/>
                <w:b/>
                <w:bCs/>
                <w:szCs w:val="22"/>
              </w:rPr>
              <w:t xml:space="preserve">Wartości pieniężne </w:t>
            </w:r>
            <w:r w:rsidRPr="002C0053">
              <w:rPr>
                <w:rFonts w:ascii="Calibri" w:hAnsi="Calibri" w:cs="Calibri"/>
                <w:szCs w:val="22"/>
              </w:rPr>
              <w:t>w lokalu i w transporcie</w:t>
            </w:r>
          </w:p>
        </w:tc>
        <w:tc>
          <w:tcPr>
            <w:tcW w:w="1009" w:type="pct"/>
            <w:vAlign w:val="center"/>
            <w:hideMark/>
          </w:tcPr>
          <w:p w14:paraId="26DF4CAF" w14:textId="68240BEA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hAnsi="Calibri" w:cs="Calibri"/>
                <w:szCs w:val="22"/>
              </w:rPr>
              <w:t>25 000,00</w:t>
            </w:r>
          </w:p>
        </w:tc>
        <w:tc>
          <w:tcPr>
            <w:tcW w:w="967" w:type="pct"/>
            <w:vAlign w:val="center"/>
            <w:hideMark/>
          </w:tcPr>
          <w:p w14:paraId="5F8DABAA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58FF8DA5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21DCA433" w14:textId="77777777" w:rsidTr="00557C46">
        <w:trPr>
          <w:trHeight w:val="720"/>
        </w:trPr>
        <w:tc>
          <w:tcPr>
            <w:tcW w:w="226" w:type="pct"/>
            <w:vAlign w:val="center"/>
            <w:hideMark/>
          </w:tcPr>
          <w:p w14:paraId="4C72CE88" w14:textId="6C804229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8</w:t>
            </w:r>
          </w:p>
        </w:tc>
        <w:tc>
          <w:tcPr>
            <w:tcW w:w="1727" w:type="pct"/>
            <w:vAlign w:val="center"/>
            <w:hideMark/>
          </w:tcPr>
          <w:p w14:paraId="0DF5F4BC" w14:textId="77777777" w:rsidR="00557C46" w:rsidRPr="002C0053" w:rsidRDefault="00557C46" w:rsidP="00557C46">
            <w:pPr>
              <w:spacing w:before="40" w:after="40" w:line="271" w:lineRule="auto"/>
              <w:rPr>
                <w:rFonts w:ascii="Calibri" w:hAnsi="Calibri" w:cs="Calibri"/>
                <w:szCs w:val="22"/>
              </w:rPr>
            </w:pPr>
            <w:r w:rsidRPr="002C0053">
              <w:rPr>
                <w:rFonts w:ascii="Calibri" w:hAnsi="Calibri" w:cs="Calibri"/>
                <w:b/>
                <w:bCs/>
                <w:szCs w:val="22"/>
              </w:rPr>
              <w:t>Mienie pracowników</w:t>
            </w:r>
          </w:p>
          <w:p w14:paraId="2FBA8DD0" w14:textId="77777777" w:rsidR="00557C46" w:rsidRPr="002C0053" w:rsidRDefault="00557C46" w:rsidP="00557C46">
            <w:pPr>
              <w:spacing w:before="40" w:after="40" w:line="271" w:lineRule="auto"/>
              <w:rPr>
                <w:rFonts w:ascii="Calibri" w:hAnsi="Calibri" w:cs="Calibri"/>
                <w:szCs w:val="22"/>
              </w:rPr>
            </w:pPr>
            <w:r w:rsidRPr="002C0053">
              <w:rPr>
                <w:rFonts w:ascii="Calibri" w:hAnsi="Calibri" w:cs="Calibri"/>
                <w:b/>
                <w:bCs/>
                <w:szCs w:val="22"/>
              </w:rPr>
              <w:t>Mienie osób trzecich</w:t>
            </w:r>
            <w:r w:rsidRPr="002C0053">
              <w:rPr>
                <w:rFonts w:ascii="Calibri" w:hAnsi="Calibri" w:cs="Calibri"/>
                <w:szCs w:val="22"/>
              </w:rPr>
              <w:t xml:space="preserve"> nie wymienione powyżej</w:t>
            </w:r>
          </w:p>
          <w:p w14:paraId="6B6A19C9" w14:textId="22DF4346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hAnsi="Calibri" w:cs="Calibri"/>
                <w:b/>
                <w:bCs/>
                <w:szCs w:val="22"/>
              </w:rPr>
              <w:t>Mienie pacjentów</w:t>
            </w:r>
          </w:p>
        </w:tc>
        <w:tc>
          <w:tcPr>
            <w:tcW w:w="1009" w:type="pct"/>
            <w:vAlign w:val="center"/>
            <w:hideMark/>
          </w:tcPr>
          <w:p w14:paraId="606C20D0" w14:textId="2FF06228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eastAsia="Calibri" w:hAnsi="Calibri" w:cs="Calibri"/>
                <w:szCs w:val="22"/>
              </w:rPr>
              <w:t>250 000,00</w:t>
            </w:r>
          </w:p>
        </w:tc>
        <w:tc>
          <w:tcPr>
            <w:tcW w:w="967" w:type="pct"/>
            <w:vAlign w:val="center"/>
            <w:hideMark/>
          </w:tcPr>
          <w:p w14:paraId="2F33C1E0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6FA180F2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1D34D01A" w14:textId="77777777" w:rsidTr="00557C46">
        <w:trPr>
          <w:trHeight w:val="456"/>
        </w:trPr>
        <w:tc>
          <w:tcPr>
            <w:tcW w:w="226" w:type="pct"/>
            <w:vAlign w:val="center"/>
            <w:hideMark/>
          </w:tcPr>
          <w:p w14:paraId="2893FBBD" w14:textId="766614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9</w:t>
            </w:r>
          </w:p>
        </w:tc>
        <w:tc>
          <w:tcPr>
            <w:tcW w:w="1727" w:type="pct"/>
            <w:vAlign w:val="center"/>
            <w:hideMark/>
          </w:tcPr>
          <w:p w14:paraId="502D58E0" w14:textId="19E879A4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hAnsi="Calibri" w:cs="Calibri"/>
                <w:b/>
                <w:bCs/>
                <w:szCs w:val="22"/>
              </w:rPr>
              <w:t xml:space="preserve">Nakłady adaptacyjne </w:t>
            </w:r>
            <w:r w:rsidRPr="002C0053">
              <w:rPr>
                <w:rFonts w:ascii="Calibri" w:hAnsi="Calibri" w:cs="Calibri"/>
                <w:szCs w:val="22"/>
              </w:rPr>
              <w:t>we własnych i powierzonych środkach trwałych nie wymienione powyżej</w:t>
            </w:r>
          </w:p>
        </w:tc>
        <w:tc>
          <w:tcPr>
            <w:tcW w:w="1009" w:type="pct"/>
            <w:vAlign w:val="center"/>
            <w:hideMark/>
          </w:tcPr>
          <w:p w14:paraId="76B773B2" w14:textId="76B8BC94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eastAsia="Calibri" w:hAnsi="Calibri" w:cs="Calibri"/>
                <w:szCs w:val="22"/>
              </w:rPr>
              <w:t>150 000,00</w:t>
            </w:r>
          </w:p>
        </w:tc>
        <w:tc>
          <w:tcPr>
            <w:tcW w:w="967" w:type="pct"/>
            <w:vAlign w:val="center"/>
            <w:hideMark/>
          </w:tcPr>
          <w:p w14:paraId="76DE6A33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4D9D0E27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A220FD" w14:paraId="74E09127" w14:textId="77777777" w:rsidTr="00557C46">
        <w:trPr>
          <w:trHeight w:val="58"/>
        </w:trPr>
        <w:tc>
          <w:tcPr>
            <w:tcW w:w="226" w:type="pct"/>
            <w:vAlign w:val="center"/>
            <w:hideMark/>
          </w:tcPr>
          <w:p w14:paraId="0E20386F" w14:textId="451E086C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10</w:t>
            </w:r>
          </w:p>
        </w:tc>
        <w:tc>
          <w:tcPr>
            <w:tcW w:w="1727" w:type="pct"/>
            <w:vAlign w:val="center"/>
            <w:hideMark/>
          </w:tcPr>
          <w:p w14:paraId="0521BCA4" w14:textId="068F48CC" w:rsidR="00557C46" w:rsidRPr="00C557FA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hAnsi="Calibri" w:cs="Calibri"/>
                <w:b/>
                <w:bCs/>
                <w:szCs w:val="22"/>
              </w:rPr>
              <w:t>Nasadzenia</w:t>
            </w:r>
            <w:r w:rsidRPr="002C0053">
              <w:rPr>
                <w:rFonts w:ascii="Calibri" w:hAnsi="Calibri" w:cs="Calibri"/>
                <w:szCs w:val="22"/>
              </w:rPr>
              <w:t xml:space="preserve"> w tym drzewa i krzewy skwerów, placów, itp.</w:t>
            </w:r>
          </w:p>
        </w:tc>
        <w:tc>
          <w:tcPr>
            <w:tcW w:w="1009" w:type="pct"/>
            <w:vAlign w:val="center"/>
            <w:hideMark/>
          </w:tcPr>
          <w:p w14:paraId="31FF422F" w14:textId="28276C2F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C0053">
              <w:rPr>
                <w:rFonts w:ascii="Calibri" w:eastAsia="Calibri" w:hAnsi="Calibri" w:cs="Calibri"/>
                <w:szCs w:val="22"/>
              </w:rPr>
              <w:t>10 000,00</w:t>
            </w:r>
          </w:p>
        </w:tc>
        <w:tc>
          <w:tcPr>
            <w:tcW w:w="967" w:type="pct"/>
            <w:vAlign w:val="center"/>
            <w:hideMark/>
          </w:tcPr>
          <w:p w14:paraId="289AD0D4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  <w:hideMark/>
          </w:tcPr>
          <w:p w14:paraId="564A20FE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 xml:space="preserve"> </w:t>
            </w:r>
          </w:p>
        </w:tc>
      </w:tr>
      <w:tr w:rsidR="00457712" w:rsidRPr="00A220FD" w14:paraId="644A407D" w14:textId="77777777" w:rsidTr="00557C46">
        <w:trPr>
          <w:trHeight w:val="456"/>
        </w:trPr>
        <w:tc>
          <w:tcPr>
            <w:tcW w:w="3929" w:type="pct"/>
            <w:gridSpan w:val="4"/>
            <w:shd w:val="clear" w:color="auto" w:fill="F2F2F2"/>
            <w:vAlign w:val="center"/>
          </w:tcPr>
          <w:p w14:paraId="2F43FB2C" w14:textId="77777777" w:rsidR="00457712" w:rsidRPr="00BD3F31" w:rsidRDefault="00457712" w:rsidP="00BD3F31">
            <w:pPr>
              <w:spacing w:before="40" w:after="40" w:line="271" w:lineRule="auto"/>
              <w:ind w:right="208"/>
              <w:jc w:val="right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Łączna składka 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roczna</w:t>
            </w:r>
          </w:p>
        </w:tc>
        <w:tc>
          <w:tcPr>
            <w:tcW w:w="1071" w:type="pct"/>
            <w:shd w:val="clear" w:color="auto" w:fill="F2F2F2"/>
            <w:vAlign w:val="center"/>
          </w:tcPr>
          <w:p w14:paraId="5E079775" w14:textId="77777777" w:rsidR="00457712" w:rsidRPr="00BD3F31" w:rsidRDefault="00457712" w:rsidP="00BD3F31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</w:tbl>
    <w:p w14:paraId="2C94FB04" w14:textId="519E6586" w:rsidR="002D2D88" w:rsidRPr="00BD3F31" w:rsidRDefault="0021718C" w:rsidP="00C56D11">
      <w:pPr>
        <w:tabs>
          <w:tab w:val="left" w:pos="924"/>
        </w:tabs>
        <w:spacing w:before="360" w:line="271" w:lineRule="auto"/>
        <w:jc w:val="both"/>
        <w:rPr>
          <w:rFonts w:ascii="Calibri" w:hAnsi="Calibri" w:cs="Calibri"/>
          <w:b/>
          <w:color w:val="262626"/>
          <w:sz w:val="22"/>
          <w:szCs w:val="22"/>
        </w:rPr>
      </w:pPr>
      <w:r w:rsidRPr="00BD3F31">
        <w:rPr>
          <w:rFonts w:ascii="Calibri" w:hAnsi="Calibri" w:cs="Calibri"/>
          <w:b/>
          <w:color w:val="262626"/>
          <w:sz w:val="22"/>
          <w:szCs w:val="22"/>
        </w:rPr>
        <w:t>Składki za ubezpieczenie wyżej określonego mienia/ryzyk/klauzul, które Wykonawca kwotuje a które nie zostały uwzględnione w składkach w powyższej tabeli:</w:t>
      </w:r>
    </w:p>
    <w:p w14:paraId="6A6E9A6C" w14:textId="77777777" w:rsidR="002D2D88" w:rsidRPr="00BD3F31" w:rsidRDefault="002D2D88" w:rsidP="0021718C">
      <w:pPr>
        <w:spacing w:before="40" w:after="120" w:line="271" w:lineRule="auto"/>
        <w:jc w:val="both"/>
        <w:rPr>
          <w:rFonts w:ascii="Calibri" w:hAnsi="Calibri" w:cs="Calibri"/>
          <w:i/>
          <w:color w:val="CC0066"/>
          <w:sz w:val="22"/>
          <w:szCs w:val="22"/>
        </w:rPr>
      </w:pPr>
      <w:r w:rsidRPr="00BD3F31">
        <w:rPr>
          <w:rFonts w:ascii="Calibri" w:hAnsi="Calibri" w:cs="Calibri"/>
          <w:i/>
          <w:color w:val="CC0066"/>
          <w:sz w:val="22"/>
          <w:szCs w:val="22"/>
        </w:rPr>
        <w:t>Poniższą tabelę prosimy wypełnić tylko wówczas, jeśli nie wszystkie składki zostały uwzględnione w składkach w powyższej tabeli</w:t>
      </w: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6"/>
        <w:gridCol w:w="6706"/>
        <w:gridCol w:w="1923"/>
      </w:tblGrid>
      <w:tr w:rsidR="000B7477" w:rsidRPr="00BD3F31" w14:paraId="4CFFD743" w14:textId="77777777" w:rsidTr="00AD0A97">
        <w:trPr>
          <w:trHeight w:val="53"/>
        </w:trPr>
        <w:tc>
          <w:tcPr>
            <w:tcW w:w="235" w:type="pct"/>
            <w:shd w:val="clear" w:color="auto" w:fill="F2F2F2"/>
            <w:hideMark/>
          </w:tcPr>
          <w:p w14:paraId="30271680" w14:textId="77777777" w:rsidR="002D2D88" w:rsidRPr="00BD3F31" w:rsidRDefault="002D2D88" w:rsidP="0021718C">
            <w:pPr>
              <w:spacing w:before="40" w:after="40" w:line="271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  <w:t>Lp.</w:t>
            </w:r>
          </w:p>
        </w:tc>
        <w:tc>
          <w:tcPr>
            <w:tcW w:w="3703" w:type="pct"/>
            <w:shd w:val="clear" w:color="auto" w:fill="F2F2F2"/>
            <w:hideMark/>
          </w:tcPr>
          <w:p w14:paraId="6696EA3D" w14:textId="77777777" w:rsidR="002D2D88" w:rsidRPr="00BD3F31" w:rsidRDefault="002D2D88" w:rsidP="0021718C">
            <w:pPr>
              <w:tabs>
                <w:tab w:val="num" w:pos="794"/>
              </w:tabs>
              <w:spacing w:before="40" w:after="40" w:line="271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  <w:t>Rodzaj ubezpieczonego mienia/ryzyko/klauzula</w:t>
            </w:r>
          </w:p>
        </w:tc>
        <w:tc>
          <w:tcPr>
            <w:tcW w:w="1062" w:type="pct"/>
            <w:shd w:val="clear" w:color="auto" w:fill="F2F2F2"/>
            <w:hideMark/>
          </w:tcPr>
          <w:p w14:paraId="46A519C6" w14:textId="77777777" w:rsidR="002D2D88" w:rsidRPr="00BD3F31" w:rsidRDefault="002D2D88" w:rsidP="0021718C">
            <w:pPr>
              <w:spacing w:before="40" w:after="40" w:line="271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  <w:t xml:space="preserve">Składka za </w:t>
            </w:r>
            <w:r w:rsidRPr="00BD3F31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  <w:u w:val="single"/>
              </w:rPr>
              <w:t>roczny</w:t>
            </w:r>
            <w:r w:rsidRPr="00BD3F31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  <w:t xml:space="preserve"> okres ubezpieczenia</w:t>
            </w:r>
          </w:p>
          <w:p w14:paraId="46DAA52F" w14:textId="77777777" w:rsidR="002D2D88" w:rsidRPr="00BD3F31" w:rsidRDefault="002D2D88" w:rsidP="0021718C">
            <w:pPr>
              <w:spacing w:before="40" w:after="40" w:line="271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  <w:t>(w zł)</w:t>
            </w:r>
          </w:p>
        </w:tc>
      </w:tr>
      <w:tr w:rsidR="000B7477" w:rsidRPr="00BD3F31" w14:paraId="05D23D62" w14:textId="77777777" w:rsidTr="00AD0A97">
        <w:trPr>
          <w:trHeight w:val="340"/>
        </w:trPr>
        <w:tc>
          <w:tcPr>
            <w:tcW w:w="235" w:type="pct"/>
            <w:vAlign w:val="center"/>
            <w:hideMark/>
          </w:tcPr>
          <w:p w14:paraId="0DF2015B" w14:textId="77777777" w:rsidR="002D2D88" w:rsidRPr="00BD3F31" w:rsidRDefault="002D2D88" w:rsidP="0021718C">
            <w:pPr>
              <w:spacing w:before="40" w:after="40" w:line="271" w:lineRule="auto"/>
              <w:ind w:right="-1"/>
              <w:rPr>
                <w:rFonts w:ascii="Calibri" w:hAnsi="Calibri" w:cs="Calibri"/>
                <w:color w:val="262626"/>
                <w:sz w:val="22"/>
                <w:szCs w:val="22"/>
              </w:rPr>
            </w:pPr>
            <w:r w:rsidRPr="00BD3F31">
              <w:rPr>
                <w:rFonts w:ascii="Calibri" w:hAnsi="Calibri" w:cs="Calibri"/>
                <w:color w:val="262626"/>
                <w:sz w:val="22"/>
                <w:szCs w:val="22"/>
              </w:rPr>
              <w:t>1.</w:t>
            </w:r>
          </w:p>
        </w:tc>
        <w:tc>
          <w:tcPr>
            <w:tcW w:w="3703" w:type="pct"/>
            <w:vAlign w:val="center"/>
          </w:tcPr>
          <w:p w14:paraId="182AB5A3" w14:textId="77777777" w:rsidR="002D2D88" w:rsidRPr="00BD3F31" w:rsidRDefault="002D2D88" w:rsidP="0021718C">
            <w:pPr>
              <w:spacing w:before="40" w:after="40" w:line="271" w:lineRule="auto"/>
              <w:ind w:right="-1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  <w:tc>
          <w:tcPr>
            <w:tcW w:w="1062" w:type="pct"/>
            <w:vAlign w:val="center"/>
          </w:tcPr>
          <w:p w14:paraId="3986DCD2" w14:textId="77777777" w:rsidR="002D2D88" w:rsidRPr="00BD3F31" w:rsidRDefault="002D2D88" w:rsidP="0021718C">
            <w:pPr>
              <w:spacing w:before="40" w:after="40" w:line="271" w:lineRule="auto"/>
              <w:ind w:right="-1"/>
              <w:jc w:val="right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  <w:tr w:rsidR="00557C46" w:rsidRPr="00BD3F31" w14:paraId="02F49AAD" w14:textId="77777777" w:rsidTr="00AD0A97">
        <w:trPr>
          <w:trHeight w:val="340"/>
        </w:trPr>
        <w:tc>
          <w:tcPr>
            <w:tcW w:w="235" w:type="pct"/>
            <w:vAlign w:val="center"/>
          </w:tcPr>
          <w:p w14:paraId="19F10A4D" w14:textId="7F86C402" w:rsidR="00557C46" w:rsidRPr="00BD3F31" w:rsidRDefault="00557C46" w:rsidP="0021718C">
            <w:pPr>
              <w:spacing w:before="40" w:after="40" w:line="271" w:lineRule="auto"/>
              <w:ind w:right="-1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2.</w:t>
            </w:r>
          </w:p>
        </w:tc>
        <w:tc>
          <w:tcPr>
            <w:tcW w:w="3703" w:type="pct"/>
            <w:vAlign w:val="center"/>
          </w:tcPr>
          <w:p w14:paraId="4F24E6A4" w14:textId="77777777" w:rsidR="00557C46" w:rsidRPr="00BD3F31" w:rsidRDefault="00557C46" w:rsidP="0021718C">
            <w:pPr>
              <w:spacing w:before="40" w:after="40" w:line="271" w:lineRule="auto"/>
              <w:ind w:right="-1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  <w:tc>
          <w:tcPr>
            <w:tcW w:w="1062" w:type="pct"/>
            <w:vAlign w:val="center"/>
          </w:tcPr>
          <w:p w14:paraId="55B10408" w14:textId="77777777" w:rsidR="00557C46" w:rsidRPr="00BD3F31" w:rsidRDefault="00557C46" w:rsidP="0021718C">
            <w:pPr>
              <w:spacing w:before="40" w:after="40" w:line="271" w:lineRule="auto"/>
              <w:ind w:right="-1"/>
              <w:jc w:val="right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  <w:tr w:rsidR="000B7477" w:rsidRPr="00A220FD" w14:paraId="1E3F69BF" w14:textId="77777777" w:rsidTr="00AD0A97">
        <w:tblPrEx>
          <w:tblCellMar>
            <w:left w:w="70" w:type="dxa"/>
            <w:right w:w="70" w:type="dxa"/>
          </w:tblCellMar>
        </w:tblPrEx>
        <w:trPr>
          <w:trHeight w:val="456"/>
        </w:trPr>
        <w:tc>
          <w:tcPr>
            <w:tcW w:w="3938" w:type="pct"/>
            <w:gridSpan w:val="2"/>
            <w:shd w:val="clear" w:color="auto" w:fill="F2F2F2"/>
            <w:vAlign w:val="center"/>
          </w:tcPr>
          <w:p w14:paraId="0C540631" w14:textId="77777777" w:rsidR="001C546B" w:rsidRPr="00BD3F31" w:rsidRDefault="001C546B" w:rsidP="0021718C">
            <w:pPr>
              <w:spacing w:before="40" w:after="40" w:line="271" w:lineRule="auto"/>
              <w:ind w:right="208"/>
              <w:jc w:val="right"/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  <w:t xml:space="preserve">Łączna składka </w:t>
            </w:r>
            <w:r w:rsidRPr="00BD3F31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  <w:u w:val="single"/>
              </w:rPr>
              <w:t>roczna</w:t>
            </w:r>
          </w:p>
        </w:tc>
        <w:tc>
          <w:tcPr>
            <w:tcW w:w="1062" w:type="pct"/>
            <w:shd w:val="clear" w:color="auto" w:fill="F2F2F2"/>
            <w:vAlign w:val="center"/>
          </w:tcPr>
          <w:p w14:paraId="0E7E4C3D" w14:textId="77777777" w:rsidR="001C546B" w:rsidRPr="00BD3F31" w:rsidRDefault="001C546B" w:rsidP="0021718C">
            <w:pPr>
              <w:spacing w:before="40" w:after="40" w:line="271" w:lineRule="auto"/>
              <w:jc w:val="right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</w:tbl>
    <w:p w14:paraId="2187538B" w14:textId="5238881D" w:rsidR="00297B98" w:rsidRPr="0054012E" w:rsidRDefault="00934B9B" w:rsidP="00934B9B">
      <w:pPr>
        <w:pBdr>
          <w:bottom w:val="single" w:sz="4" w:space="1" w:color="808080"/>
        </w:pBdr>
        <w:tabs>
          <w:tab w:val="left" w:pos="851"/>
        </w:tabs>
        <w:spacing w:before="480" w:after="240" w:line="271" w:lineRule="auto"/>
        <w:rPr>
          <w:rFonts w:ascii="Calibri" w:eastAsia="Arial Narrow" w:hAnsi="Calibri" w:cs="Calibri"/>
          <w:b/>
          <w:caps/>
          <w:color w:val="002060"/>
        </w:rPr>
      </w:pPr>
      <w:r>
        <w:rPr>
          <w:rFonts w:ascii="Calibri" w:eastAsia="Arial Narrow" w:hAnsi="Calibri" w:cs="Calibri"/>
          <w:b/>
          <w:caps/>
          <w:color w:val="002060"/>
        </w:rPr>
        <w:t xml:space="preserve">B. </w:t>
      </w:r>
      <w:r w:rsidR="00FB56B8" w:rsidRPr="0054012E">
        <w:rPr>
          <w:rFonts w:ascii="Calibri" w:eastAsia="Arial Narrow" w:hAnsi="Calibri" w:cs="Calibri"/>
          <w:b/>
          <w:caps/>
          <w:color w:val="002060"/>
        </w:rPr>
        <w:t>Ubezpieczenie sprzętu elektronicznego od wszystkich ryzyk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129"/>
        <w:gridCol w:w="1899"/>
        <w:gridCol w:w="1615"/>
        <w:gridCol w:w="2008"/>
      </w:tblGrid>
      <w:tr w:rsidR="0021718C" w:rsidRPr="00BD3F31" w14:paraId="3F696872" w14:textId="77777777" w:rsidTr="0021718C">
        <w:trPr>
          <w:trHeight w:val="58"/>
        </w:trPr>
        <w:tc>
          <w:tcPr>
            <w:tcW w:w="226" w:type="pct"/>
            <w:shd w:val="clear" w:color="auto" w:fill="F2F2F2"/>
            <w:vAlign w:val="center"/>
            <w:hideMark/>
          </w:tcPr>
          <w:p w14:paraId="1D01E951" w14:textId="77777777" w:rsidR="00A409C1" w:rsidRPr="00BD3F31" w:rsidRDefault="00A409C1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lang w:eastAsia="pl-PL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lastRenderedPageBreak/>
              <w:t>Lp.</w:t>
            </w:r>
          </w:p>
        </w:tc>
        <w:tc>
          <w:tcPr>
            <w:tcW w:w="1727" w:type="pct"/>
            <w:shd w:val="clear" w:color="auto" w:fill="F2F2F2"/>
            <w:vAlign w:val="center"/>
            <w:hideMark/>
          </w:tcPr>
          <w:p w14:paraId="6D607FCC" w14:textId="77777777" w:rsidR="00A409C1" w:rsidRPr="00BD3F31" w:rsidRDefault="00A409C1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Przedmiot ubezpieczenia</w:t>
            </w:r>
          </w:p>
        </w:tc>
        <w:tc>
          <w:tcPr>
            <w:tcW w:w="1048" w:type="pct"/>
            <w:shd w:val="clear" w:color="auto" w:fill="F2F2F2"/>
            <w:vAlign w:val="center"/>
            <w:hideMark/>
          </w:tcPr>
          <w:p w14:paraId="2A1397DE" w14:textId="77777777" w:rsidR="00A409C1" w:rsidRPr="00BD3F31" w:rsidRDefault="00A409C1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Suma ubezpieczenia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br/>
              <w:t>(w zł)</w:t>
            </w:r>
          </w:p>
        </w:tc>
        <w:tc>
          <w:tcPr>
            <w:tcW w:w="891" w:type="pct"/>
            <w:shd w:val="clear" w:color="auto" w:fill="F2F2F2"/>
            <w:vAlign w:val="center"/>
            <w:hideMark/>
          </w:tcPr>
          <w:p w14:paraId="4CB5E2B5" w14:textId="77777777" w:rsidR="00A409C1" w:rsidRPr="00BD3F31" w:rsidRDefault="00A409C1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Stawka za 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roczny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 okres ubezpieczenia</w:t>
            </w:r>
          </w:p>
          <w:p w14:paraId="78C72965" w14:textId="77777777" w:rsidR="00A409C1" w:rsidRPr="00BD3F31" w:rsidRDefault="00A409C1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(%)</w:t>
            </w:r>
          </w:p>
        </w:tc>
        <w:tc>
          <w:tcPr>
            <w:tcW w:w="1108" w:type="pct"/>
            <w:shd w:val="clear" w:color="auto" w:fill="F2F2F2"/>
            <w:vAlign w:val="center"/>
            <w:hideMark/>
          </w:tcPr>
          <w:p w14:paraId="0B8BFA43" w14:textId="77777777" w:rsidR="00A409C1" w:rsidRPr="00BD3F31" w:rsidRDefault="00A409C1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Składka za 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roczny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 okres ubezpieczenia</w:t>
            </w:r>
          </w:p>
          <w:p w14:paraId="140C857A" w14:textId="77777777" w:rsidR="00A409C1" w:rsidRPr="00BD3F31" w:rsidRDefault="00A409C1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(w zł)</w:t>
            </w:r>
          </w:p>
        </w:tc>
      </w:tr>
      <w:tr w:rsidR="0021718C" w:rsidRPr="00BD3F31" w14:paraId="1CE5D185" w14:textId="77777777" w:rsidTr="0021718C">
        <w:trPr>
          <w:trHeight w:val="58"/>
        </w:trPr>
        <w:tc>
          <w:tcPr>
            <w:tcW w:w="226" w:type="pct"/>
            <w:shd w:val="clear" w:color="auto" w:fill="F2F2F2"/>
            <w:vAlign w:val="center"/>
          </w:tcPr>
          <w:p w14:paraId="51DA07D6" w14:textId="77777777" w:rsidR="0021718C" w:rsidRPr="00BD3F31" w:rsidRDefault="0021718C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1</w:t>
            </w:r>
          </w:p>
        </w:tc>
        <w:tc>
          <w:tcPr>
            <w:tcW w:w="1727" w:type="pct"/>
            <w:shd w:val="clear" w:color="auto" w:fill="F2F2F2"/>
            <w:vAlign w:val="center"/>
          </w:tcPr>
          <w:p w14:paraId="346B8D5C" w14:textId="77777777" w:rsidR="0021718C" w:rsidRPr="00BD3F31" w:rsidRDefault="0021718C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2</w:t>
            </w:r>
          </w:p>
        </w:tc>
        <w:tc>
          <w:tcPr>
            <w:tcW w:w="1048" w:type="pct"/>
            <w:shd w:val="clear" w:color="auto" w:fill="F2F2F2"/>
            <w:vAlign w:val="center"/>
          </w:tcPr>
          <w:p w14:paraId="1D1ADC7D" w14:textId="77777777" w:rsidR="0021718C" w:rsidRPr="00BD3F31" w:rsidRDefault="0021718C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3</w:t>
            </w:r>
          </w:p>
        </w:tc>
        <w:tc>
          <w:tcPr>
            <w:tcW w:w="891" w:type="pct"/>
            <w:shd w:val="clear" w:color="auto" w:fill="F2F2F2"/>
            <w:vAlign w:val="center"/>
          </w:tcPr>
          <w:p w14:paraId="2A8967A0" w14:textId="77777777" w:rsidR="0021718C" w:rsidRPr="00BD3F31" w:rsidRDefault="0021718C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4</w:t>
            </w:r>
          </w:p>
        </w:tc>
        <w:tc>
          <w:tcPr>
            <w:tcW w:w="1108" w:type="pct"/>
            <w:shd w:val="clear" w:color="auto" w:fill="F2F2F2"/>
            <w:vAlign w:val="center"/>
          </w:tcPr>
          <w:p w14:paraId="74593226" w14:textId="77777777" w:rsidR="0021718C" w:rsidRPr="00BD3F31" w:rsidRDefault="0021718C" w:rsidP="0021718C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14"/>
                <w:szCs w:val="14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14"/>
                <w:szCs w:val="14"/>
              </w:rPr>
              <w:t>5</w:t>
            </w:r>
          </w:p>
        </w:tc>
      </w:tr>
      <w:tr w:rsidR="00557C46" w:rsidRPr="00BD3F31" w14:paraId="796B51C2" w14:textId="77777777" w:rsidTr="00A93E63">
        <w:trPr>
          <w:trHeight w:val="58"/>
        </w:trPr>
        <w:tc>
          <w:tcPr>
            <w:tcW w:w="226" w:type="pct"/>
            <w:vAlign w:val="center"/>
            <w:hideMark/>
          </w:tcPr>
          <w:p w14:paraId="4FE18EA3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</w:p>
        </w:tc>
        <w:tc>
          <w:tcPr>
            <w:tcW w:w="1727" w:type="pct"/>
            <w:vAlign w:val="center"/>
            <w:hideMark/>
          </w:tcPr>
          <w:p w14:paraId="127D06B0" w14:textId="77777777" w:rsidR="00557C46" w:rsidRDefault="00557C46" w:rsidP="00557C46">
            <w:pPr>
              <w:spacing w:before="40" w:after="40" w:line="271" w:lineRule="auto"/>
              <w:ind w:right="-1"/>
              <w:rPr>
                <w:rFonts w:ascii="Calibri" w:hAnsi="Calibri" w:cs="Calibri"/>
                <w:szCs w:val="22"/>
              </w:rPr>
            </w:pPr>
            <w:r w:rsidRPr="00263B81">
              <w:rPr>
                <w:rFonts w:ascii="Calibri" w:hAnsi="Calibri" w:cs="Calibri"/>
                <w:b/>
                <w:bCs/>
                <w:szCs w:val="22"/>
              </w:rPr>
              <w:t>Sprzęt medyczny stacjonarny</w:t>
            </w:r>
            <w:r w:rsidRPr="00263B81">
              <w:rPr>
                <w:rFonts w:ascii="Calibri" w:hAnsi="Calibri" w:cs="Calibri"/>
                <w:szCs w:val="22"/>
              </w:rPr>
              <w:t xml:space="preserve"> </w:t>
            </w:r>
          </w:p>
          <w:p w14:paraId="2F03FFEA" w14:textId="61763AE5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63B81">
              <w:rPr>
                <w:rFonts w:ascii="Calibri" w:hAnsi="Calibri" w:cs="Calibri"/>
                <w:szCs w:val="22"/>
              </w:rPr>
              <w:t>(własny i powierzony)</w:t>
            </w:r>
          </w:p>
        </w:tc>
        <w:tc>
          <w:tcPr>
            <w:tcW w:w="1048" w:type="pct"/>
            <w:vAlign w:val="center"/>
            <w:hideMark/>
          </w:tcPr>
          <w:p w14:paraId="477D9125" w14:textId="37680614" w:rsidR="00557C46" w:rsidRPr="00BD3F31" w:rsidRDefault="00DC64A1" w:rsidP="00557C46">
            <w:pPr>
              <w:suppressAutoHyphens w:val="0"/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64A1">
              <w:rPr>
                <w:rFonts w:ascii="Calibri" w:hAnsi="Calibri" w:cs="Calibri"/>
              </w:rPr>
              <w:t>6 641 285,94</w:t>
            </w:r>
          </w:p>
        </w:tc>
        <w:tc>
          <w:tcPr>
            <w:tcW w:w="891" w:type="pct"/>
            <w:vAlign w:val="center"/>
            <w:hideMark/>
          </w:tcPr>
          <w:p w14:paraId="373609D0" w14:textId="77777777" w:rsidR="00557C46" w:rsidRPr="00BD3F31" w:rsidRDefault="00557C46" w:rsidP="00557C46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  <w:hideMark/>
          </w:tcPr>
          <w:p w14:paraId="2F235471" w14:textId="77777777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BD3F31" w14:paraId="28224CC8" w14:textId="77777777" w:rsidTr="00A93E63">
        <w:trPr>
          <w:trHeight w:val="58"/>
        </w:trPr>
        <w:tc>
          <w:tcPr>
            <w:tcW w:w="226" w:type="pct"/>
            <w:vAlign w:val="center"/>
            <w:hideMark/>
          </w:tcPr>
          <w:p w14:paraId="252C7019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</w:p>
        </w:tc>
        <w:tc>
          <w:tcPr>
            <w:tcW w:w="1727" w:type="pct"/>
            <w:vAlign w:val="center"/>
            <w:hideMark/>
          </w:tcPr>
          <w:p w14:paraId="10212E9E" w14:textId="77777777" w:rsidR="00557C46" w:rsidRDefault="00557C46" w:rsidP="00557C46">
            <w:pPr>
              <w:spacing w:before="40" w:after="40" w:line="271" w:lineRule="auto"/>
              <w:ind w:right="-1"/>
              <w:rPr>
                <w:rFonts w:ascii="Calibri" w:hAnsi="Calibri" w:cs="Calibri"/>
                <w:szCs w:val="22"/>
              </w:rPr>
            </w:pPr>
            <w:r w:rsidRPr="00263B81">
              <w:rPr>
                <w:rFonts w:ascii="Calibri" w:hAnsi="Calibri" w:cs="Calibri"/>
                <w:b/>
                <w:bCs/>
                <w:szCs w:val="22"/>
              </w:rPr>
              <w:t>Sprzęt medyczny przenośny</w:t>
            </w:r>
            <w:r w:rsidRPr="00263B81">
              <w:rPr>
                <w:rFonts w:ascii="Calibri" w:hAnsi="Calibri" w:cs="Calibri"/>
                <w:szCs w:val="22"/>
              </w:rPr>
              <w:t xml:space="preserve"> </w:t>
            </w:r>
          </w:p>
          <w:p w14:paraId="6FA7191A" w14:textId="6406110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63B81">
              <w:rPr>
                <w:rFonts w:ascii="Calibri" w:hAnsi="Calibri" w:cs="Calibri"/>
                <w:szCs w:val="22"/>
              </w:rPr>
              <w:t>(własny i powierzony)</w:t>
            </w:r>
          </w:p>
        </w:tc>
        <w:tc>
          <w:tcPr>
            <w:tcW w:w="1048" w:type="pct"/>
            <w:vAlign w:val="center"/>
            <w:hideMark/>
          </w:tcPr>
          <w:p w14:paraId="787AE9B6" w14:textId="541D7FBD" w:rsidR="00557C46" w:rsidRPr="00BD3F31" w:rsidRDefault="00DC64A1" w:rsidP="00557C46">
            <w:pPr>
              <w:suppressAutoHyphens w:val="0"/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64A1">
              <w:rPr>
                <w:rFonts w:ascii="Calibri" w:hAnsi="Calibri" w:cs="Calibri"/>
              </w:rPr>
              <w:t>1 039 512,79</w:t>
            </w:r>
          </w:p>
        </w:tc>
        <w:tc>
          <w:tcPr>
            <w:tcW w:w="891" w:type="pct"/>
            <w:vAlign w:val="center"/>
            <w:hideMark/>
          </w:tcPr>
          <w:p w14:paraId="1E64E148" w14:textId="77777777" w:rsidR="00557C46" w:rsidRPr="00BD3F31" w:rsidRDefault="00557C46" w:rsidP="00557C46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  <w:hideMark/>
          </w:tcPr>
          <w:p w14:paraId="1F234BDE" w14:textId="77777777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BD3F31" w14:paraId="7A016E02" w14:textId="77777777" w:rsidTr="00A93E63">
        <w:trPr>
          <w:trHeight w:val="58"/>
        </w:trPr>
        <w:tc>
          <w:tcPr>
            <w:tcW w:w="226" w:type="pct"/>
            <w:vAlign w:val="center"/>
            <w:hideMark/>
          </w:tcPr>
          <w:p w14:paraId="46E852EC" w14:textId="76D23DE8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</w:t>
            </w:r>
          </w:p>
        </w:tc>
        <w:tc>
          <w:tcPr>
            <w:tcW w:w="1727" w:type="pct"/>
            <w:vAlign w:val="center"/>
            <w:hideMark/>
          </w:tcPr>
          <w:p w14:paraId="352B9F47" w14:textId="77777777" w:rsidR="00557C46" w:rsidRDefault="00557C46" w:rsidP="00557C46">
            <w:pPr>
              <w:spacing w:before="40" w:after="40" w:line="271" w:lineRule="auto"/>
              <w:ind w:right="-1"/>
              <w:rPr>
                <w:rFonts w:ascii="Calibri" w:hAnsi="Calibri" w:cs="Calibri"/>
                <w:szCs w:val="22"/>
              </w:rPr>
            </w:pPr>
            <w:r w:rsidRPr="00263B81">
              <w:rPr>
                <w:rFonts w:ascii="Calibri" w:hAnsi="Calibri" w:cs="Calibri"/>
                <w:b/>
                <w:bCs/>
                <w:szCs w:val="22"/>
              </w:rPr>
              <w:t>Sprzęt niemedyczny stacjonarny</w:t>
            </w:r>
            <w:r w:rsidRPr="00263B81">
              <w:rPr>
                <w:rFonts w:ascii="Calibri" w:hAnsi="Calibri" w:cs="Calibri"/>
                <w:szCs w:val="22"/>
              </w:rPr>
              <w:t xml:space="preserve"> </w:t>
            </w:r>
          </w:p>
          <w:p w14:paraId="59C1FF66" w14:textId="658A3E28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63B81">
              <w:rPr>
                <w:rFonts w:ascii="Calibri" w:hAnsi="Calibri" w:cs="Calibri"/>
                <w:szCs w:val="22"/>
              </w:rPr>
              <w:t>(własny i powierzony)</w:t>
            </w:r>
          </w:p>
        </w:tc>
        <w:tc>
          <w:tcPr>
            <w:tcW w:w="1048" w:type="pct"/>
            <w:vAlign w:val="center"/>
            <w:hideMark/>
          </w:tcPr>
          <w:p w14:paraId="026FD9D4" w14:textId="35D9750A" w:rsidR="00557C46" w:rsidRPr="00BD3F31" w:rsidRDefault="00DC64A1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DC64A1">
              <w:rPr>
                <w:rFonts w:ascii="Calibri" w:hAnsi="Calibri" w:cs="Calibri"/>
              </w:rPr>
              <w:t>800 539,06</w:t>
            </w:r>
          </w:p>
        </w:tc>
        <w:tc>
          <w:tcPr>
            <w:tcW w:w="891" w:type="pct"/>
            <w:vAlign w:val="center"/>
            <w:hideMark/>
          </w:tcPr>
          <w:p w14:paraId="18045177" w14:textId="77777777" w:rsidR="00557C46" w:rsidRPr="00BD3F31" w:rsidRDefault="00557C46" w:rsidP="00557C46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  <w:hideMark/>
          </w:tcPr>
          <w:p w14:paraId="78B60597" w14:textId="77777777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BD3F31" w14:paraId="572621D3" w14:textId="77777777" w:rsidTr="00A93E63">
        <w:trPr>
          <w:trHeight w:val="58"/>
        </w:trPr>
        <w:tc>
          <w:tcPr>
            <w:tcW w:w="226" w:type="pct"/>
            <w:vAlign w:val="center"/>
          </w:tcPr>
          <w:p w14:paraId="4EFB21B3" w14:textId="7A9DE816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</w:t>
            </w:r>
          </w:p>
        </w:tc>
        <w:tc>
          <w:tcPr>
            <w:tcW w:w="1727" w:type="pct"/>
            <w:vAlign w:val="center"/>
          </w:tcPr>
          <w:p w14:paraId="4CE33FAD" w14:textId="77777777" w:rsidR="00557C46" w:rsidRDefault="00557C46" w:rsidP="00557C46">
            <w:pPr>
              <w:spacing w:before="40" w:after="40" w:line="271" w:lineRule="auto"/>
              <w:ind w:right="-1"/>
              <w:rPr>
                <w:rFonts w:ascii="Calibri" w:hAnsi="Calibri" w:cs="Calibri"/>
                <w:szCs w:val="22"/>
              </w:rPr>
            </w:pPr>
            <w:r w:rsidRPr="00263B81">
              <w:rPr>
                <w:rFonts w:ascii="Calibri" w:hAnsi="Calibri" w:cs="Calibri"/>
                <w:b/>
                <w:bCs/>
                <w:szCs w:val="22"/>
              </w:rPr>
              <w:t>Sprzęt niemedyczny przenośny</w:t>
            </w:r>
            <w:r w:rsidRPr="00263B81">
              <w:rPr>
                <w:rFonts w:ascii="Calibri" w:hAnsi="Calibri" w:cs="Calibri"/>
                <w:szCs w:val="22"/>
              </w:rPr>
              <w:t xml:space="preserve"> </w:t>
            </w:r>
          </w:p>
          <w:p w14:paraId="1348A1ED" w14:textId="450EB813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63B81">
              <w:rPr>
                <w:rFonts w:ascii="Calibri" w:hAnsi="Calibri" w:cs="Calibri"/>
                <w:szCs w:val="22"/>
              </w:rPr>
              <w:t>(własny i powierzony)</w:t>
            </w:r>
          </w:p>
        </w:tc>
        <w:tc>
          <w:tcPr>
            <w:tcW w:w="1048" w:type="pct"/>
            <w:vAlign w:val="center"/>
          </w:tcPr>
          <w:p w14:paraId="6478C907" w14:textId="0E4CDCE1" w:rsidR="00557C46" w:rsidRPr="00BD3F31" w:rsidRDefault="00DC64A1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DC64A1">
              <w:rPr>
                <w:rFonts w:ascii="Calibri" w:hAnsi="Calibri" w:cs="Calibri"/>
              </w:rPr>
              <w:t>122 573,75</w:t>
            </w:r>
          </w:p>
        </w:tc>
        <w:tc>
          <w:tcPr>
            <w:tcW w:w="891" w:type="pct"/>
            <w:vAlign w:val="center"/>
          </w:tcPr>
          <w:p w14:paraId="08C4F9C6" w14:textId="77777777" w:rsidR="00557C46" w:rsidRPr="00BD3F31" w:rsidRDefault="00557C46" w:rsidP="00557C46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</w:tcPr>
          <w:p w14:paraId="07AEC772" w14:textId="77777777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BD3F31" w14:paraId="4D4C931A" w14:textId="77777777" w:rsidTr="00A93E63">
        <w:trPr>
          <w:trHeight w:val="58"/>
        </w:trPr>
        <w:tc>
          <w:tcPr>
            <w:tcW w:w="226" w:type="pct"/>
            <w:vAlign w:val="center"/>
          </w:tcPr>
          <w:p w14:paraId="7A1B97F3" w14:textId="7777777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727" w:type="pct"/>
            <w:vAlign w:val="center"/>
          </w:tcPr>
          <w:p w14:paraId="0FA12D0E" w14:textId="60B87DC7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63B81">
              <w:rPr>
                <w:rFonts w:ascii="Calibri" w:hAnsi="Calibri" w:cs="Calibri"/>
                <w:b/>
                <w:bCs/>
                <w:szCs w:val="22"/>
              </w:rPr>
              <w:t>Oprogramowanie</w:t>
            </w:r>
            <w:r w:rsidRPr="00263B81">
              <w:rPr>
                <w:rFonts w:ascii="Calibri" w:hAnsi="Calibri" w:cs="Calibri"/>
                <w:szCs w:val="22"/>
              </w:rPr>
              <w:t xml:space="preserve">, </w:t>
            </w:r>
            <w:r w:rsidRPr="00263B81">
              <w:rPr>
                <w:rFonts w:ascii="Calibri" w:hAnsi="Calibri" w:cs="Calibri"/>
                <w:b/>
                <w:bCs/>
                <w:szCs w:val="22"/>
              </w:rPr>
              <w:t>dane</w:t>
            </w:r>
            <w:r w:rsidRPr="00263B81">
              <w:rPr>
                <w:rFonts w:ascii="Calibri" w:hAnsi="Calibri" w:cs="Calibri"/>
                <w:szCs w:val="22"/>
              </w:rPr>
              <w:t xml:space="preserve"> i </w:t>
            </w:r>
            <w:r w:rsidRPr="00263B81">
              <w:rPr>
                <w:rFonts w:ascii="Calibri" w:hAnsi="Calibri" w:cs="Calibri"/>
                <w:b/>
                <w:bCs/>
                <w:szCs w:val="22"/>
              </w:rPr>
              <w:t>nośniki</w:t>
            </w:r>
            <w:r w:rsidRPr="00263B81">
              <w:rPr>
                <w:rFonts w:ascii="Calibri" w:hAnsi="Calibri" w:cs="Calibri"/>
                <w:szCs w:val="22"/>
              </w:rPr>
              <w:t xml:space="preserve"> wraz z </w:t>
            </w:r>
            <w:r w:rsidRPr="00263B81">
              <w:rPr>
                <w:rFonts w:ascii="Calibri" w:hAnsi="Calibri" w:cs="Calibri"/>
                <w:b/>
                <w:bCs/>
                <w:szCs w:val="22"/>
              </w:rPr>
              <w:t>kosztami odtworzenia</w:t>
            </w:r>
            <w:r w:rsidRPr="00263B81">
              <w:rPr>
                <w:rFonts w:ascii="Calibri" w:hAnsi="Calibri" w:cs="Calibri"/>
                <w:szCs w:val="22"/>
              </w:rPr>
              <w:t xml:space="preserve"> danych</w:t>
            </w:r>
          </w:p>
        </w:tc>
        <w:tc>
          <w:tcPr>
            <w:tcW w:w="1048" w:type="pct"/>
            <w:vAlign w:val="center"/>
          </w:tcPr>
          <w:p w14:paraId="354A3B97" w14:textId="5F5EBBCC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236E7">
              <w:rPr>
                <w:rFonts w:ascii="Calibri" w:hAnsi="Calibri" w:cs="Calibri"/>
              </w:rPr>
              <w:t>150 000,00</w:t>
            </w:r>
          </w:p>
        </w:tc>
        <w:tc>
          <w:tcPr>
            <w:tcW w:w="891" w:type="pct"/>
            <w:vAlign w:val="center"/>
          </w:tcPr>
          <w:p w14:paraId="7BDCF0F6" w14:textId="77777777" w:rsidR="00557C46" w:rsidRPr="00BD3F31" w:rsidRDefault="00557C46" w:rsidP="00557C46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</w:tcPr>
          <w:p w14:paraId="6614F6CA" w14:textId="77777777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557C46" w:rsidRPr="00BD3F31" w14:paraId="5114EDA5" w14:textId="77777777" w:rsidTr="00A93E63">
        <w:trPr>
          <w:trHeight w:val="58"/>
        </w:trPr>
        <w:tc>
          <w:tcPr>
            <w:tcW w:w="226" w:type="pct"/>
            <w:vAlign w:val="center"/>
            <w:hideMark/>
          </w:tcPr>
          <w:p w14:paraId="23E6422E" w14:textId="4BE1A70D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5</w:t>
            </w:r>
          </w:p>
        </w:tc>
        <w:tc>
          <w:tcPr>
            <w:tcW w:w="1727" w:type="pct"/>
            <w:vAlign w:val="center"/>
            <w:hideMark/>
          </w:tcPr>
          <w:p w14:paraId="5385B780" w14:textId="395432F8" w:rsidR="00557C46" w:rsidRPr="00BD3F31" w:rsidRDefault="00557C46" w:rsidP="00557C46">
            <w:pPr>
              <w:spacing w:before="40" w:after="40" w:line="271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63B81">
              <w:rPr>
                <w:rFonts w:ascii="Calibri" w:hAnsi="Calibri" w:cs="Calibri"/>
                <w:b/>
                <w:bCs/>
                <w:szCs w:val="22"/>
              </w:rPr>
              <w:t>Wyposażenie</w:t>
            </w:r>
            <w:r w:rsidRPr="00263B81">
              <w:rPr>
                <w:rFonts w:ascii="Calibri" w:hAnsi="Calibri" w:cs="Calibri"/>
                <w:szCs w:val="22"/>
              </w:rPr>
              <w:t xml:space="preserve"> </w:t>
            </w:r>
            <w:r w:rsidRPr="00263B81">
              <w:rPr>
                <w:rFonts w:ascii="Calibri" w:hAnsi="Calibri" w:cs="Calibri"/>
                <w:b/>
                <w:bCs/>
                <w:szCs w:val="22"/>
              </w:rPr>
              <w:t>karetki</w:t>
            </w:r>
          </w:p>
        </w:tc>
        <w:tc>
          <w:tcPr>
            <w:tcW w:w="1048" w:type="pct"/>
            <w:vAlign w:val="center"/>
            <w:hideMark/>
          </w:tcPr>
          <w:p w14:paraId="4BDD8CB4" w14:textId="54355B58" w:rsidR="00557C46" w:rsidRPr="00BD3F31" w:rsidRDefault="00DC64A1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DC64A1">
              <w:rPr>
                <w:rFonts w:ascii="Calibri" w:hAnsi="Calibri" w:cs="Calibri"/>
              </w:rPr>
              <w:t>347 628,95</w:t>
            </w:r>
          </w:p>
        </w:tc>
        <w:tc>
          <w:tcPr>
            <w:tcW w:w="891" w:type="pct"/>
            <w:vAlign w:val="center"/>
            <w:hideMark/>
          </w:tcPr>
          <w:p w14:paraId="0D6BC21D" w14:textId="77777777" w:rsidR="00557C46" w:rsidRPr="00BD3F31" w:rsidRDefault="00557C46" w:rsidP="00557C46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  <w:hideMark/>
          </w:tcPr>
          <w:p w14:paraId="7A029B83" w14:textId="77777777" w:rsidR="00557C46" w:rsidRPr="00BD3F31" w:rsidRDefault="00557C46" w:rsidP="00557C46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96591E" w:rsidRPr="00A220FD" w14:paraId="26C6C8F1" w14:textId="77777777" w:rsidTr="0021718C">
        <w:trPr>
          <w:trHeight w:val="456"/>
        </w:trPr>
        <w:tc>
          <w:tcPr>
            <w:tcW w:w="3892" w:type="pct"/>
            <w:gridSpan w:val="4"/>
            <w:shd w:val="clear" w:color="auto" w:fill="F2F2F2"/>
            <w:vAlign w:val="center"/>
          </w:tcPr>
          <w:p w14:paraId="2AEDB2ED" w14:textId="77777777" w:rsidR="0096591E" w:rsidRPr="00BD3F31" w:rsidRDefault="0096591E" w:rsidP="0021718C">
            <w:pPr>
              <w:spacing w:before="40" w:after="40" w:line="271" w:lineRule="auto"/>
              <w:ind w:right="208"/>
              <w:jc w:val="right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Łączna składka </w:t>
            </w:r>
            <w:r w:rsidRPr="00BD3F31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roczna</w:t>
            </w:r>
          </w:p>
        </w:tc>
        <w:tc>
          <w:tcPr>
            <w:tcW w:w="1108" w:type="pct"/>
            <w:shd w:val="clear" w:color="auto" w:fill="F2F2F2"/>
            <w:vAlign w:val="center"/>
          </w:tcPr>
          <w:p w14:paraId="7BF5FBB8" w14:textId="77777777" w:rsidR="0096591E" w:rsidRPr="00BD3F31" w:rsidRDefault="0096591E" w:rsidP="0021718C">
            <w:pPr>
              <w:spacing w:before="40" w:after="40" w:line="271" w:lineRule="auto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</w:tbl>
    <w:p w14:paraId="7E078AA0" w14:textId="77777777" w:rsidR="0021718C" w:rsidRPr="00BD3F31" w:rsidRDefault="0021718C" w:rsidP="00C56D11">
      <w:pPr>
        <w:tabs>
          <w:tab w:val="left" w:pos="924"/>
        </w:tabs>
        <w:spacing w:before="360" w:line="271" w:lineRule="auto"/>
        <w:jc w:val="both"/>
        <w:rPr>
          <w:rFonts w:ascii="Calibri" w:hAnsi="Calibri" w:cs="Calibri"/>
          <w:b/>
          <w:color w:val="262626"/>
          <w:sz w:val="22"/>
          <w:szCs w:val="22"/>
        </w:rPr>
      </w:pPr>
      <w:r w:rsidRPr="00BD3F31">
        <w:rPr>
          <w:rFonts w:ascii="Calibri" w:hAnsi="Calibri" w:cs="Calibri"/>
          <w:b/>
          <w:color w:val="262626"/>
          <w:sz w:val="22"/>
          <w:szCs w:val="22"/>
        </w:rPr>
        <w:t>Składki za ubezpieczenie wyżej określonego mienia/ryzyk/klauzul, które Wykonawca kwotuje a które nie zostały uwzględnione w składkach w powyższej tabeli:</w:t>
      </w:r>
    </w:p>
    <w:p w14:paraId="025E16C9" w14:textId="77777777" w:rsidR="0021718C" w:rsidRPr="00BD3F31" w:rsidRDefault="0021718C" w:rsidP="0021718C">
      <w:pPr>
        <w:spacing w:before="40" w:after="120" w:line="271" w:lineRule="auto"/>
        <w:jc w:val="both"/>
        <w:rPr>
          <w:rFonts w:ascii="Calibri" w:hAnsi="Calibri" w:cs="Calibri"/>
          <w:i/>
          <w:color w:val="CC0066"/>
          <w:sz w:val="22"/>
          <w:szCs w:val="22"/>
        </w:rPr>
      </w:pPr>
      <w:r w:rsidRPr="00BD3F31">
        <w:rPr>
          <w:rFonts w:ascii="Calibri" w:hAnsi="Calibri" w:cs="Calibri"/>
          <w:i/>
          <w:color w:val="CC0066"/>
          <w:sz w:val="22"/>
          <w:szCs w:val="22"/>
        </w:rPr>
        <w:t>Poniższą tabelę prosimy wypełnić tylko wówczas, jeśli nie wszystkie składki zostały uwzględnione w składkach w powyższej tabeli</w:t>
      </w: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6"/>
        <w:gridCol w:w="6706"/>
        <w:gridCol w:w="1923"/>
      </w:tblGrid>
      <w:tr w:rsidR="0021718C" w:rsidRPr="00BD3F31" w14:paraId="062AC564" w14:textId="77777777" w:rsidTr="00AD0A97">
        <w:trPr>
          <w:trHeight w:val="53"/>
        </w:trPr>
        <w:tc>
          <w:tcPr>
            <w:tcW w:w="235" w:type="pct"/>
            <w:shd w:val="clear" w:color="auto" w:fill="F2F2F2"/>
            <w:hideMark/>
          </w:tcPr>
          <w:p w14:paraId="6E9CDDD4" w14:textId="77777777" w:rsidR="0021718C" w:rsidRPr="00BD3F31" w:rsidRDefault="0021718C" w:rsidP="00C8034B">
            <w:pPr>
              <w:spacing w:before="120" w:after="120" w:line="271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  <w:t>Lp.</w:t>
            </w:r>
          </w:p>
        </w:tc>
        <w:tc>
          <w:tcPr>
            <w:tcW w:w="3703" w:type="pct"/>
            <w:shd w:val="clear" w:color="auto" w:fill="F2F2F2"/>
            <w:hideMark/>
          </w:tcPr>
          <w:p w14:paraId="12F712CB" w14:textId="77777777" w:rsidR="0021718C" w:rsidRPr="00BD3F31" w:rsidRDefault="0021718C" w:rsidP="00C8034B">
            <w:pPr>
              <w:tabs>
                <w:tab w:val="num" w:pos="794"/>
              </w:tabs>
              <w:spacing w:before="120" w:after="120" w:line="271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  <w:t>Rodzaj ubezpieczonego mienia/ryzyko/klauzula</w:t>
            </w:r>
          </w:p>
        </w:tc>
        <w:tc>
          <w:tcPr>
            <w:tcW w:w="1062" w:type="pct"/>
            <w:shd w:val="clear" w:color="auto" w:fill="F2F2F2"/>
            <w:hideMark/>
          </w:tcPr>
          <w:p w14:paraId="2B98BB35" w14:textId="77777777" w:rsidR="0021718C" w:rsidRPr="00BD3F31" w:rsidRDefault="0021718C" w:rsidP="00C8034B">
            <w:pPr>
              <w:spacing w:before="120" w:line="271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  <w:t xml:space="preserve">Składka za </w:t>
            </w:r>
            <w:r w:rsidRPr="00BD3F31">
              <w:rPr>
                <w:rFonts w:ascii="Calibri" w:hAnsi="Calibri" w:cs="Calibri"/>
                <w:b/>
                <w:bCs/>
                <w:color w:val="262626"/>
                <w:sz w:val="20"/>
                <w:szCs w:val="20"/>
                <w:u w:val="single"/>
              </w:rPr>
              <w:t>roczny</w:t>
            </w:r>
            <w:r w:rsidRPr="00BD3F31"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  <w:t xml:space="preserve"> okres ubezpieczenia</w:t>
            </w:r>
          </w:p>
          <w:p w14:paraId="1D52A258" w14:textId="77777777" w:rsidR="0021718C" w:rsidRPr="00BD3F31" w:rsidRDefault="0021718C" w:rsidP="00C8034B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</w:pPr>
            <w:r w:rsidRPr="00BD3F31"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  <w:t>(w zł)</w:t>
            </w:r>
          </w:p>
        </w:tc>
      </w:tr>
      <w:tr w:rsidR="0021718C" w:rsidRPr="00BD3F31" w14:paraId="314B0408" w14:textId="77777777" w:rsidTr="00AD0A97">
        <w:trPr>
          <w:trHeight w:val="340"/>
        </w:trPr>
        <w:tc>
          <w:tcPr>
            <w:tcW w:w="235" w:type="pct"/>
            <w:vAlign w:val="center"/>
            <w:hideMark/>
          </w:tcPr>
          <w:p w14:paraId="31E34261" w14:textId="77777777" w:rsidR="0021718C" w:rsidRPr="00BD3F31" w:rsidRDefault="0021718C" w:rsidP="00C8034B">
            <w:pPr>
              <w:spacing w:before="120" w:line="271" w:lineRule="auto"/>
              <w:ind w:right="-1"/>
              <w:rPr>
                <w:rFonts w:ascii="Calibri" w:hAnsi="Calibri" w:cs="Calibri"/>
                <w:color w:val="262626"/>
                <w:sz w:val="22"/>
                <w:szCs w:val="22"/>
              </w:rPr>
            </w:pPr>
            <w:r w:rsidRPr="00BD3F31">
              <w:rPr>
                <w:rFonts w:ascii="Calibri" w:hAnsi="Calibri" w:cs="Calibri"/>
                <w:color w:val="262626"/>
                <w:sz w:val="22"/>
                <w:szCs w:val="22"/>
              </w:rPr>
              <w:t>1.</w:t>
            </w:r>
          </w:p>
        </w:tc>
        <w:tc>
          <w:tcPr>
            <w:tcW w:w="3703" w:type="pct"/>
            <w:vAlign w:val="center"/>
          </w:tcPr>
          <w:p w14:paraId="76764DCA" w14:textId="77777777" w:rsidR="0021718C" w:rsidRPr="00BD3F31" w:rsidRDefault="0021718C" w:rsidP="00C8034B">
            <w:pPr>
              <w:spacing w:before="120" w:line="271" w:lineRule="auto"/>
              <w:ind w:right="-1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  <w:tc>
          <w:tcPr>
            <w:tcW w:w="1062" w:type="pct"/>
            <w:vAlign w:val="center"/>
          </w:tcPr>
          <w:p w14:paraId="33933452" w14:textId="77777777" w:rsidR="0021718C" w:rsidRPr="00BD3F31" w:rsidRDefault="0021718C" w:rsidP="00C8034B">
            <w:pPr>
              <w:spacing w:before="120" w:line="271" w:lineRule="auto"/>
              <w:ind w:right="-1"/>
              <w:jc w:val="right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  <w:tr w:rsidR="00557C46" w:rsidRPr="00BD3F31" w14:paraId="6D7064F1" w14:textId="77777777" w:rsidTr="00AD0A97">
        <w:trPr>
          <w:trHeight w:val="340"/>
        </w:trPr>
        <w:tc>
          <w:tcPr>
            <w:tcW w:w="235" w:type="pct"/>
            <w:vAlign w:val="center"/>
          </w:tcPr>
          <w:p w14:paraId="43F5DE85" w14:textId="488754B0" w:rsidR="00557C46" w:rsidRPr="00BD3F31" w:rsidRDefault="00557C46" w:rsidP="00C8034B">
            <w:pPr>
              <w:spacing w:before="120" w:line="271" w:lineRule="auto"/>
              <w:ind w:right="-1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2.</w:t>
            </w:r>
          </w:p>
        </w:tc>
        <w:tc>
          <w:tcPr>
            <w:tcW w:w="3703" w:type="pct"/>
            <w:vAlign w:val="center"/>
          </w:tcPr>
          <w:p w14:paraId="4A665FFE" w14:textId="77777777" w:rsidR="00557C46" w:rsidRPr="00BD3F31" w:rsidRDefault="00557C46" w:rsidP="00C8034B">
            <w:pPr>
              <w:spacing w:before="120" w:line="271" w:lineRule="auto"/>
              <w:ind w:right="-1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  <w:tc>
          <w:tcPr>
            <w:tcW w:w="1062" w:type="pct"/>
            <w:vAlign w:val="center"/>
          </w:tcPr>
          <w:p w14:paraId="547D7EA5" w14:textId="77777777" w:rsidR="00557C46" w:rsidRPr="00BD3F31" w:rsidRDefault="00557C46" w:rsidP="00C8034B">
            <w:pPr>
              <w:spacing w:before="120" w:line="271" w:lineRule="auto"/>
              <w:ind w:right="-1"/>
              <w:jc w:val="right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  <w:tr w:rsidR="0021718C" w:rsidRPr="00A220FD" w14:paraId="1302104F" w14:textId="77777777" w:rsidTr="00AD0A97">
        <w:tblPrEx>
          <w:tblCellMar>
            <w:left w:w="70" w:type="dxa"/>
            <w:right w:w="70" w:type="dxa"/>
          </w:tblCellMar>
        </w:tblPrEx>
        <w:trPr>
          <w:trHeight w:val="456"/>
        </w:trPr>
        <w:tc>
          <w:tcPr>
            <w:tcW w:w="3938" w:type="pct"/>
            <w:gridSpan w:val="2"/>
            <w:shd w:val="clear" w:color="auto" w:fill="F2F2F2"/>
            <w:vAlign w:val="center"/>
          </w:tcPr>
          <w:p w14:paraId="16ADB58D" w14:textId="77777777" w:rsidR="0021718C" w:rsidRPr="00AD0A97" w:rsidRDefault="0021718C" w:rsidP="00C8034B">
            <w:pPr>
              <w:spacing w:before="120" w:after="120" w:line="271" w:lineRule="auto"/>
              <w:ind w:right="208"/>
              <w:jc w:val="right"/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</w:pPr>
            <w:r w:rsidRPr="00AD0A97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</w:rPr>
              <w:t xml:space="preserve">Łączna składka </w:t>
            </w:r>
            <w:r w:rsidRPr="00AD0A97">
              <w:rPr>
                <w:rFonts w:ascii="Calibri" w:hAnsi="Calibri" w:cs="Calibri"/>
                <w:b/>
                <w:bCs/>
                <w:color w:val="262626"/>
                <w:sz w:val="22"/>
                <w:szCs w:val="22"/>
                <w:u w:val="single"/>
              </w:rPr>
              <w:t>roczna</w:t>
            </w:r>
          </w:p>
        </w:tc>
        <w:tc>
          <w:tcPr>
            <w:tcW w:w="1062" w:type="pct"/>
            <w:shd w:val="clear" w:color="auto" w:fill="F2F2F2"/>
            <w:vAlign w:val="center"/>
          </w:tcPr>
          <w:p w14:paraId="211A8F8E" w14:textId="77777777" w:rsidR="0021718C" w:rsidRPr="00AD0A97" w:rsidRDefault="0021718C" w:rsidP="00C8034B">
            <w:pPr>
              <w:spacing w:before="120" w:after="120" w:line="271" w:lineRule="auto"/>
              <w:jc w:val="right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</w:tbl>
    <w:p w14:paraId="49EF1239" w14:textId="77777777" w:rsidR="00B37CA9" w:rsidRPr="0054012E" w:rsidRDefault="00B37CA9" w:rsidP="000A7DBF">
      <w:pPr>
        <w:pStyle w:val="Zawartoramki"/>
        <w:shd w:val="clear" w:color="auto" w:fill="D9D9D9"/>
        <w:tabs>
          <w:tab w:val="center" w:pos="7200"/>
        </w:tabs>
        <w:spacing w:before="480" w:after="240" w:line="271" w:lineRule="auto"/>
        <w:rPr>
          <w:rFonts w:ascii="Calibri" w:hAnsi="Calibri" w:cs="Calibri"/>
          <w:sz w:val="32"/>
          <w:szCs w:val="32"/>
        </w:rPr>
      </w:pPr>
      <w:r w:rsidRPr="0054012E">
        <w:rPr>
          <w:rFonts w:ascii="Calibri" w:hAnsi="Calibri" w:cs="Calibri"/>
          <w:sz w:val="32"/>
          <w:szCs w:val="32"/>
        </w:rPr>
        <w:t>II. KRYTERIUM: PREFEROWANY ZAKRES UBEZPIECZENIA</w:t>
      </w:r>
    </w:p>
    <w:p w14:paraId="739AFF67" w14:textId="090D476D" w:rsidR="00B37CA9" w:rsidRPr="00A939A9" w:rsidRDefault="00B37CA9" w:rsidP="00A939A9">
      <w:pPr>
        <w:numPr>
          <w:ilvl w:val="0"/>
          <w:numId w:val="30"/>
        </w:numPr>
        <w:spacing w:before="360" w:line="271" w:lineRule="auto"/>
        <w:ind w:left="567" w:hanging="567"/>
        <w:jc w:val="both"/>
        <w:rPr>
          <w:rFonts w:ascii="Calibri" w:hAnsi="Calibri" w:cs="Calibri"/>
          <w:b/>
        </w:rPr>
      </w:pPr>
      <w:r w:rsidRPr="00A939A9">
        <w:rPr>
          <w:rFonts w:ascii="Calibri" w:hAnsi="Calibri" w:cs="Calibri"/>
          <w:b/>
        </w:rPr>
        <w:t>KLAUZULE</w:t>
      </w:r>
    </w:p>
    <w:p w14:paraId="1C45056F" w14:textId="77777777" w:rsidR="00715F38" w:rsidRPr="00566CC5" w:rsidRDefault="00715F38" w:rsidP="00457712">
      <w:pPr>
        <w:spacing w:before="80" w:after="80" w:line="271" w:lineRule="auto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Instrukcja wypełniania tabeli preferowanego zakresu ubezpieczenia – klauzule/ryzyka:</w:t>
      </w:r>
    </w:p>
    <w:p w14:paraId="1EEE4646" w14:textId="218A8962" w:rsidR="004A7A4F" w:rsidRPr="00566CC5" w:rsidRDefault="004A7A4F" w:rsidP="000932DB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Wykonawca </w:t>
      </w:r>
      <w:r w:rsidR="00DD4188">
        <w:rPr>
          <w:rFonts w:ascii="Calibri" w:hAnsi="Calibri" w:cs="Calibri"/>
          <w:bCs/>
          <w:i/>
          <w:color w:val="262626"/>
          <w:sz w:val="22"/>
          <w:szCs w:val="22"/>
        </w:rPr>
        <w:t>z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obowiązany jest</w:t>
      </w:r>
      <w:r w:rsidR="00DD4188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r w:rsidR="00DD4188" w:rsidRPr="00DD4188">
        <w:rPr>
          <w:rFonts w:ascii="Calibri" w:hAnsi="Calibri" w:cs="Calibri"/>
          <w:bCs/>
          <w:i/>
          <w:color w:val="262626"/>
          <w:sz w:val="22"/>
          <w:szCs w:val="22"/>
        </w:rPr>
        <w:t>do wypełnienia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r w:rsidR="00DD4188" w:rsidRPr="00DD4188">
        <w:rPr>
          <w:rFonts w:ascii="Calibri" w:hAnsi="Calibri" w:cs="Calibri"/>
          <w:b/>
          <w:i/>
          <w:color w:val="262626"/>
          <w:sz w:val="22"/>
          <w:szCs w:val="22"/>
        </w:rPr>
        <w:t xml:space="preserve">tylko jednej z kolumn: „2” </w:t>
      </w:r>
      <w:r w:rsidR="00DD4188" w:rsidRPr="00DD4188">
        <w:rPr>
          <w:rFonts w:ascii="Calibri" w:hAnsi="Calibri" w:cs="Calibri"/>
          <w:bCs/>
          <w:i/>
          <w:color w:val="262626"/>
          <w:sz w:val="22"/>
          <w:szCs w:val="22"/>
        </w:rPr>
        <w:t>(„TAK”)</w:t>
      </w:r>
      <w:r w:rsidR="00DD4188" w:rsidRPr="00DD4188">
        <w:rPr>
          <w:rFonts w:ascii="Calibri" w:hAnsi="Calibri" w:cs="Calibri"/>
          <w:b/>
          <w:i/>
          <w:color w:val="262626"/>
          <w:sz w:val="22"/>
          <w:szCs w:val="22"/>
        </w:rPr>
        <w:t xml:space="preserve"> </w:t>
      </w:r>
      <w:r w:rsidR="00DD4188" w:rsidRPr="00DD4188">
        <w:rPr>
          <w:rFonts w:ascii="Calibri" w:hAnsi="Calibri" w:cs="Calibri"/>
          <w:bCs/>
          <w:i/>
          <w:color w:val="262626"/>
          <w:sz w:val="22"/>
          <w:szCs w:val="22"/>
        </w:rPr>
        <w:t>lub</w:t>
      </w:r>
      <w:r w:rsidR="00DD4188" w:rsidRPr="00DD4188">
        <w:rPr>
          <w:rFonts w:ascii="Calibri" w:hAnsi="Calibri" w:cs="Calibri"/>
          <w:b/>
          <w:i/>
          <w:color w:val="262626"/>
          <w:sz w:val="22"/>
          <w:szCs w:val="22"/>
        </w:rPr>
        <w:t xml:space="preserve"> „3” </w:t>
      </w:r>
      <w:r w:rsidR="00DD4188" w:rsidRPr="00DD4188">
        <w:rPr>
          <w:rFonts w:ascii="Calibri" w:hAnsi="Calibri" w:cs="Calibri"/>
          <w:bCs/>
          <w:i/>
          <w:color w:val="262626"/>
          <w:sz w:val="22"/>
          <w:szCs w:val="22"/>
        </w:rPr>
        <w:t>(„NIE”),</w:t>
      </w:r>
      <w:r w:rsidR="00DD4188" w:rsidRPr="00DD4188">
        <w:rPr>
          <w:rFonts w:ascii="Calibri" w:hAnsi="Calibri" w:cs="Calibri"/>
          <w:b/>
          <w:i/>
          <w:color w:val="262626"/>
          <w:sz w:val="22"/>
          <w:szCs w:val="22"/>
        </w:rPr>
        <w:t xml:space="preserve"> dokonując jednoznacznej deklaracji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.</w:t>
      </w:r>
    </w:p>
    <w:p w14:paraId="360AA1D4" w14:textId="73D4F329" w:rsidR="004A7A4F" w:rsidRPr="00566CC5" w:rsidRDefault="004A7A4F" w:rsidP="000932DB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lastRenderedPageBreak/>
        <w:t xml:space="preserve">W przypadku </w:t>
      </w:r>
      <w:r w:rsidRPr="00566CC5">
        <w:rPr>
          <w:rFonts w:ascii="Calibri" w:hAnsi="Calibri" w:cs="Calibri"/>
          <w:b/>
          <w:i/>
          <w:color w:val="262626"/>
          <w:sz w:val="22"/>
          <w:szCs w:val="22"/>
        </w:rPr>
        <w:t>akceptacji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r w:rsidR="009305B2" w:rsidRPr="00566CC5">
        <w:rPr>
          <w:rFonts w:ascii="Calibri" w:hAnsi="Calibri" w:cs="Calibri"/>
          <w:bCs/>
          <w:i/>
          <w:color w:val="262626"/>
          <w:sz w:val="22"/>
          <w:szCs w:val="22"/>
        </w:rPr>
        <w:t>k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lauzuli z zakresu preferowanego w treści opisanej w </w:t>
      </w:r>
      <w:r w:rsidR="00DD4188">
        <w:rPr>
          <w:rFonts w:ascii="Calibri" w:hAnsi="Calibri" w:cs="Calibri"/>
          <w:bCs/>
          <w:i/>
          <w:color w:val="262626"/>
          <w:sz w:val="22"/>
          <w:szCs w:val="22"/>
        </w:rPr>
        <w:t>Zapytaniu ofertowym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prosimy o</w:t>
      </w:r>
      <w:r w:rsidR="00B326A4" w:rsidRPr="00566CC5">
        <w:rPr>
          <w:rFonts w:ascii="Calibri" w:hAnsi="Calibri" w:cs="Calibri"/>
          <w:bCs/>
          <w:i/>
          <w:color w:val="262626"/>
          <w:sz w:val="22"/>
          <w:szCs w:val="22"/>
        </w:rPr>
        <w:t> </w:t>
      </w:r>
      <w:r w:rsidR="009305B2" w:rsidRPr="00566CC5">
        <w:rPr>
          <w:rFonts w:ascii="Calibri" w:hAnsi="Calibri" w:cs="Calibri"/>
          <w:bCs/>
          <w:i/>
          <w:color w:val="262626"/>
          <w:sz w:val="22"/>
          <w:szCs w:val="22"/>
        </w:rPr>
        <w:t>zaznaczenie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„</w:t>
      </w:r>
      <w:r w:rsidRPr="00566CC5">
        <w:rPr>
          <w:rFonts w:ascii="Calibri" w:hAnsi="Calibri" w:cs="Calibri"/>
          <w:b/>
          <w:i/>
          <w:color w:val="262626"/>
          <w:sz w:val="22"/>
          <w:szCs w:val="22"/>
        </w:rPr>
        <w:t>TAK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” w kolumnie „2”</w:t>
      </w:r>
      <w:r w:rsidR="007849A4" w:rsidRPr="00566CC5">
        <w:rPr>
          <w:rFonts w:ascii="Calibri" w:hAnsi="Calibri" w:cs="Calibri"/>
          <w:bCs/>
          <w:i/>
          <w:color w:val="262626"/>
          <w:sz w:val="22"/>
          <w:szCs w:val="22"/>
        </w:rPr>
        <w:t>.</w:t>
      </w:r>
    </w:p>
    <w:p w14:paraId="50EF16E9" w14:textId="7DDE8490" w:rsidR="007849A4" w:rsidRPr="00566CC5" w:rsidRDefault="004A7A4F" w:rsidP="000932DB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W przypadku </w:t>
      </w:r>
      <w:r w:rsidRPr="00566CC5">
        <w:rPr>
          <w:rFonts w:ascii="Calibri" w:hAnsi="Calibri" w:cs="Calibri"/>
          <w:b/>
          <w:i/>
          <w:color w:val="262626"/>
          <w:sz w:val="22"/>
          <w:szCs w:val="22"/>
        </w:rPr>
        <w:t>odrzucenia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r w:rsidR="009305B2" w:rsidRPr="00566CC5">
        <w:rPr>
          <w:rFonts w:ascii="Calibri" w:hAnsi="Calibri" w:cs="Calibri"/>
          <w:bCs/>
          <w:i/>
          <w:color w:val="262626"/>
          <w:sz w:val="22"/>
          <w:szCs w:val="22"/>
        </w:rPr>
        <w:t>k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l</w:t>
      </w:r>
      <w:r w:rsidR="009305B2" w:rsidRPr="00566CC5">
        <w:rPr>
          <w:rFonts w:ascii="Calibri" w:hAnsi="Calibri" w:cs="Calibri"/>
          <w:bCs/>
          <w:i/>
          <w:color w:val="262626"/>
          <w:sz w:val="22"/>
          <w:szCs w:val="22"/>
        </w:rPr>
        <w:t>auzuli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z zakresu preferowanego w treści opisanej w </w:t>
      </w:r>
      <w:r w:rsidR="00DD4188">
        <w:rPr>
          <w:rFonts w:ascii="Calibri" w:hAnsi="Calibri" w:cs="Calibri"/>
          <w:bCs/>
          <w:i/>
          <w:color w:val="262626"/>
          <w:sz w:val="22"/>
          <w:szCs w:val="22"/>
        </w:rPr>
        <w:t>Zapytaniu ofertowym</w:t>
      </w:r>
      <w:r w:rsidR="00DD4188"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prosimy o</w:t>
      </w:r>
      <w:r w:rsidR="00566CC5">
        <w:rPr>
          <w:rFonts w:ascii="Calibri" w:hAnsi="Calibri" w:cs="Calibri"/>
          <w:bCs/>
          <w:i/>
          <w:color w:val="262626"/>
          <w:sz w:val="22"/>
          <w:szCs w:val="22"/>
        </w:rPr>
        <w:t> </w:t>
      </w:r>
      <w:r w:rsidR="009305B2" w:rsidRPr="00566CC5">
        <w:rPr>
          <w:rFonts w:ascii="Calibri" w:hAnsi="Calibri" w:cs="Calibri"/>
          <w:bCs/>
          <w:i/>
          <w:color w:val="262626"/>
          <w:sz w:val="22"/>
          <w:szCs w:val="22"/>
        </w:rPr>
        <w:t>zaznaczenie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„</w:t>
      </w:r>
      <w:r w:rsidRPr="00566CC5">
        <w:rPr>
          <w:rFonts w:ascii="Calibri" w:hAnsi="Calibri" w:cs="Calibri"/>
          <w:b/>
          <w:i/>
          <w:color w:val="262626"/>
          <w:sz w:val="22"/>
          <w:szCs w:val="22"/>
        </w:rPr>
        <w:t>NIE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” w kolumnie „</w:t>
      </w:r>
      <w:r w:rsidR="00841664">
        <w:rPr>
          <w:rFonts w:ascii="Calibri" w:hAnsi="Calibri" w:cs="Calibri"/>
          <w:bCs/>
          <w:i/>
          <w:color w:val="262626"/>
          <w:sz w:val="22"/>
          <w:szCs w:val="22"/>
        </w:rPr>
        <w:t>3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”</w:t>
      </w:r>
      <w:r w:rsidR="007849A4" w:rsidRPr="00566CC5">
        <w:rPr>
          <w:rFonts w:ascii="Calibri" w:hAnsi="Calibri" w:cs="Calibri"/>
          <w:bCs/>
          <w:i/>
          <w:color w:val="262626"/>
          <w:sz w:val="22"/>
          <w:szCs w:val="22"/>
        </w:rPr>
        <w:t>.</w:t>
      </w:r>
    </w:p>
    <w:p w14:paraId="7F4EBAC3" w14:textId="33853399" w:rsidR="00767FC9" w:rsidRPr="00566CC5" w:rsidRDefault="004A7A4F" w:rsidP="000932DB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Klauzula </w:t>
      </w:r>
      <w:r w:rsidR="009305B2" w:rsidRPr="00566CC5">
        <w:rPr>
          <w:rFonts w:ascii="Calibri" w:hAnsi="Calibri" w:cs="Calibri"/>
          <w:bCs/>
          <w:i/>
          <w:color w:val="262626"/>
          <w:sz w:val="22"/>
          <w:szCs w:val="22"/>
        </w:rPr>
        <w:t>przyjęta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w treści opisanej w </w:t>
      </w:r>
      <w:r w:rsidR="00DD4188">
        <w:rPr>
          <w:rFonts w:ascii="Calibri" w:hAnsi="Calibri" w:cs="Calibri"/>
          <w:bCs/>
          <w:i/>
          <w:color w:val="262626"/>
          <w:sz w:val="22"/>
          <w:szCs w:val="22"/>
        </w:rPr>
        <w:t>Zapytaniu ofertowym</w:t>
      </w:r>
      <w:r w:rsidR="00DD4188"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otrzyma liczbę punktów wskazaną w kolumnie „</w:t>
      </w:r>
      <w:r w:rsidR="00841664">
        <w:rPr>
          <w:rFonts w:ascii="Calibri" w:hAnsi="Calibri" w:cs="Calibri"/>
          <w:bCs/>
          <w:i/>
          <w:color w:val="262626"/>
          <w:sz w:val="22"/>
          <w:szCs w:val="22"/>
        </w:rPr>
        <w:t>4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”</w:t>
      </w:r>
      <w:r w:rsidR="00DD4188">
        <w:rPr>
          <w:rFonts w:ascii="Calibri" w:hAnsi="Calibri" w:cs="Calibri"/>
          <w:bCs/>
          <w:i/>
          <w:color w:val="262626"/>
          <w:sz w:val="22"/>
          <w:szCs w:val="22"/>
        </w:rPr>
        <w:t>,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r w:rsidR="00DD4188" w:rsidRPr="00DD4188">
        <w:rPr>
          <w:rFonts w:ascii="Calibri" w:hAnsi="Calibri" w:cs="Calibri"/>
          <w:bCs/>
          <w:i/>
          <w:color w:val="262626"/>
          <w:sz w:val="22"/>
          <w:szCs w:val="22"/>
        </w:rPr>
        <w:t>właściwą dla danej klauzuli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.</w:t>
      </w:r>
    </w:p>
    <w:p w14:paraId="0A5FCE0B" w14:textId="7C1AC7C8" w:rsidR="00B37CA9" w:rsidRPr="00566CC5" w:rsidRDefault="00566CC5" w:rsidP="000932DB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Odrzucenie</w:t>
      </w:r>
      <w:r w:rsidR="004A7A4F"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klauzuli w treści </w:t>
      </w:r>
      <w:r w:rsidR="00DD4188">
        <w:rPr>
          <w:rFonts w:ascii="Calibri" w:hAnsi="Calibri" w:cs="Calibri"/>
          <w:bCs/>
          <w:i/>
          <w:color w:val="262626"/>
          <w:sz w:val="22"/>
          <w:szCs w:val="22"/>
        </w:rPr>
        <w:t>Zapytania ofertowego (zaznaczenie „NIE” w kolumnie „3”)</w:t>
      </w:r>
      <w:r w:rsidR="004A7A4F"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spowoduje nieprzyznanie punktów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bookmarkStart w:id="8" w:name="_Hlk206589872"/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(zero punktów)</w:t>
      </w:r>
      <w:bookmarkEnd w:id="8"/>
      <w:r w:rsidR="009305B2" w:rsidRPr="00566CC5">
        <w:rPr>
          <w:rFonts w:ascii="Calibri" w:hAnsi="Calibri" w:cs="Calibri"/>
          <w:bCs/>
          <w:i/>
          <w:color w:val="262626"/>
          <w:sz w:val="22"/>
          <w:szCs w:val="22"/>
        </w:rPr>
        <w:t>.</w:t>
      </w:r>
    </w:p>
    <w:p w14:paraId="7EA1C26C" w14:textId="22932B1A" w:rsidR="009305B2" w:rsidRPr="00566CC5" w:rsidRDefault="009305B2" w:rsidP="000932DB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Błędne oznaczenie, brak wypełnienia kolumny „2” </w:t>
      </w:r>
      <w:r w:rsidR="00841664">
        <w:rPr>
          <w:rFonts w:ascii="Calibri" w:hAnsi="Calibri" w:cs="Calibri"/>
          <w:bCs/>
          <w:i/>
          <w:color w:val="262626"/>
          <w:sz w:val="22"/>
          <w:szCs w:val="22"/>
        </w:rPr>
        <w:t>lub kolumny „3”</w:t>
      </w:r>
      <w:r w:rsidR="00DD4188">
        <w:rPr>
          <w:rFonts w:ascii="Calibri" w:hAnsi="Calibri" w:cs="Calibri"/>
          <w:bCs/>
          <w:i/>
          <w:color w:val="262626"/>
          <w:sz w:val="22"/>
          <w:szCs w:val="22"/>
        </w:rPr>
        <w:t xml:space="preserve">, podwójne zaznaczenie – 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spowoduje nieprzyznanie punktów</w:t>
      </w:r>
      <w:r w:rsidR="00566CC5">
        <w:rPr>
          <w:rFonts w:ascii="Calibri" w:hAnsi="Calibri" w:cs="Calibri"/>
          <w:bCs/>
          <w:i/>
          <w:color w:val="262626"/>
          <w:sz w:val="22"/>
          <w:szCs w:val="22"/>
        </w:rPr>
        <w:t xml:space="preserve"> </w:t>
      </w:r>
      <w:r w:rsidR="00566CC5" w:rsidRPr="00566CC5">
        <w:rPr>
          <w:rFonts w:ascii="Calibri" w:hAnsi="Calibri" w:cs="Calibri"/>
          <w:bCs/>
          <w:i/>
          <w:color w:val="262626"/>
          <w:sz w:val="22"/>
          <w:szCs w:val="22"/>
        </w:rPr>
        <w:t>(zero punktów)</w:t>
      </w:r>
      <w:r w:rsidRPr="00566CC5">
        <w:rPr>
          <w:rFonts w:ascii="Calibri" w:hAnsi="Calibri" w:cs="Calibri"/>
          <w:bCs/>
          <w:i/>
          <w:color w:val="262626"/>
          <w:sz w:val="22"/>
          <w:szCs w:val="22"/>
        </w:rPr>
        <w:t>.</w:t>
      </w:r>
    </w:p>
    <w:tbl>
      <w:tblPr>
        <w:tblW w:w="9255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1134"/>
        <w:gridCol w:w="1134"/>
        <w:gridCol w:w="2030"/>
      </w:tblGrid>
      <w:tr w:rsidR="00841664" w:rsidRPr="00A220FD" w14:paraId="76D0FD99" w14:textId="77777777" w:rsidTr="00CE364F">
        <w:trPr>
          <w:trHeight w:val="47"/>
          <w:jc w:val="center"/>
        </w:trPr>
        <w:tc>
          <w:tcPr>
            <w:tcW w:w="4957" w:type="dxa"/>
            <w:shd w:val="clear" w:color="auto" w:fill="F2F2F2"/>
          </w:tcPr>
          <w:p w14:paraId="2F8DD611" w14:textId="77777777" w:rsidR="00841664" w:rsidRPr="00566CC5" w:rsidRDefault="00841664" w:rsidP="00CE364F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566CC5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shd w:val="clear" w:color="auto" w:fill="F2F2F2"/>
          </w:tcPr>
          <w:p w14:paraId="6F5A127B" w14:textId="77777777" w:rsidR="00841664" w:rsidRPr="00566CC5" w:rsidRDefault="00841664" w:rsidP="00CE364F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566CC5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shd w:val="clear" w:color="auto" w:fill="F2F2F2"/>
          </w:tcPr>
          <w:p w14:paraId="58FF7083" w14:textId="1401D2AB" w:rsidR="00841664" w:rsidRPr="00566CC5" w:rsidRDefault="00841664" w:rsidP="00CE364F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3</w:t>
            </w:r>
          </w:p>
        </w:tc>
        <w:tc>
          <w:tcPr>
            <w:tcW w:w="2030" w:type="dxa"/>
            <w:shd w:val="clear" w:color="auto" w:fill="F2F2F2"/>
          </w:tcPr>
          <w:p w14:paraId="6D83DD62" w14:textId="642A44A2" w:rsidR="00841664" w:rsidRPr="00566CC5" w:rsidRDefault="00841664" w:rsidP="00CE364F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4</w:t>
            </w:r>
          </w:p>
        </w:tc>
      </w:tr>
      <w:tr w:rsidR="00841664" w:rsidRPr="00A220FD" w14:paraId="743C4DD0" w14:textId="77777777" w:rsidTr="000B0D5F">
        <w:trPr>
          <w:trHeight w:val="397"/>
          <w:jc w:val="center"/>
        </w:trPr>
        <w:tc>
          <w:tcPr>
            <w:tcW w:w="4957" w:type="dxa"/>
            <w:shd w:val="clear" w:color="auto" w:fill="F2F2F2"/>
            <w:vAlign w:val="center"/>
            <w:hideMark/>
          </w:tcPr>
          <w:p w14:paraId="18703193" w14:textId="77777777" w:rsidR="00841664" w:rsidRPr="00566CC5" w:rsidRDefault="00841664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66CC5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Klauzula</w:t>
            </w:r>
          </w:p>
        </w:tc>
        <w:tc>
          <w:tcPr>
            <w:tcW w:w="2268" w:type="dxa"/>
            <w:gridSpan w:val="2"/>
            <w:shd w:val="clear" w:color="auto" w:fill="F2F2F2"/>
            <w:vAlign w:val="center"/>
            <w:hideMark/>
          </w:tcPr>
          <w:p w14:paraId="19E4E5EA" w14:textId="77777777" w:rsidR="00841664" w:rsidRPr="00566CC5" w:rsidRDefault="00841664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66CC5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Akceptujemy w treści opisanej w SWZ</w:t>
            </w:r>
          </w:p>
          <w:p w14:paraId="339326FD" w14:textId="7D550A16" w:rsidR="00841664" w:rsidRPr="00566CC5" w:rsidRDefault="00841664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6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(TAK / NIE)</w:t>
            </w:r>
          </w:p>
        </w:tc>
        <w:tc>
          <w:tcPr>
            <w:tcW w:w="2030" w:type="dxa"/>
            <w:shd w:val="clear" w:color="auto" w:fill="F2F2F2"/>
            <w:vAlign w:val="center"/>
            <w:hideMark/>
          </w:tcPr>
          <w:p w14:paraId="1E8876A5" w14:textId="4A2975A5" w:rsidR="00841664" w:rsidRPr="00566CC5" w:rsidRDefault="00841664" w:rsidP="009305B2">
            <w:pPr>
              <w:tabs>
                <w:tab w:val="left" w:pos="720"/>
              </w:tabs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66CC5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Liczba punktów możliwych do uzyskania</w:t>
            </w:r>
          </w:p>
        </w:tc>
      </w:tr>
      <w:tr w:rsidR="00841664" w:rsidRPr="00A220FD" w14:paraId="656E0960" w14:textId="3A3AA9B8" w:rsidTr="00D72FCC">
        <w:trPr>
          <w:trHeight w:val="58"/>
          <w:jc w:val="center"/>
        </w:trPr>
        <w:tc>
          <w:tcPr>
            <w:tcW w:w="9255" w:type="dxa"/>
            <w:gridSpan w:val="4"/>
          </w:tcPr>
          <w:p w14:paraId="778DD0C8" w14:textId="2487BD80" w:rsidR="00841664" w:rsidRPr="002452EA" w:rsidRDefault="00841664" w:rsidP="009305B2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 xml:space="preserve">Klauzule wspólne dotyczące ubezpieczeń majątkowych (zakres </w:t>
            </w:r>
            <w:r w:rsidR="00934B9B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1.</w:t>
            </w:r>
            <w:r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 xml:space="preserve">A. i </w:t>
            </w:r>
            <w:r w:rsidR="00934B9B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1.</w:t>
            </w:r>
            <w:r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B.)</w:t>
            </w:r>
          </w:p>
        </w:tc>
      </w:tr>
      <w:tr w:rsidR="000932DB" w:rsidRPr="00A220FD" w14:paraId="20A1B685" w14:textId="77777777" w:rsidTr="000B0D5F">
        <w:trPr>
          <w:trHeight w:val="58"/>
          <w:jc w:val="center"/>
        </w:trPr>
        <w:tc>
          <w:tcPr>
            <w:tcW w:w="4957" w:type="dxa"/>
            <w:vAlign w:val="center"/>
          </w:tcPr>
          <w:p w14:paraId="496A8589" w14:textId="77777777" w:rsidR="000932DB" w:rsidRPr="002452EA" w:rsidRDefault="000932DB" w:rsidP="009305B2">
            <w:pPr>
              <w:numPr>
                <w:ilvl w:val="0"/>
                <w:numId w:val="20"/>
              </w:numPr>
              <w:tabs>
                <w:tab w:val="left" w:pos="284"/>
              </w:tabs>
              <w:spacing w:before="40" w:after="40" w:line="271" w:lineRule="auto"/>
              <w:ind w:left="4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Klauzula samodzielnej likwidacji szkód 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691B48F" w14:textId="349FBBBB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544589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4F0EC82" w14:textId="37568A90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958995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030" w:type="dxa"/>
            <w:vAlign w:val="center"/>
          </w:tcPr>
          <w:p w14:paraId="6EC898FB" w14:textId="0B43FFC2" w:rsidR="000932DB" w:rsidRPr="002452EA" w:rsidRDefault="000932DB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10</w:t>
            </w:r>
          </w:p>
        </w:tc>
      </w:tr>
      <w:tr w:rsidR="000932DB" w:rsidRPr="00A220FD" w14:paraId="5FA5CD70" w14:textId="77777777" w:rsidTr="000B0D5F">
        <w:trPr>
          <w:trHeight w:val="58"/>
          <w:jc w:val="center"/>
        </w:trPr>
        <w:tc>
          <w:tcPr>
            <w:tcW w:w="4957" w:type="dxa"/>
            <w:vAlign w:val="center"/>
          </w:tcPr>
          <w:p w14:paraId="76E3BDFE" w14:textId="77777777" w:rsidR="000932DB" w:rsidRPr="002452EA" w:rsidRDefault="000932DB" w:rsidP="009305B2">
            <w:pPr>
              <w:numPr>
                <w:ilvl w:val="0"/>
                <w:numId w:val="20"/>
              </w:numPr>
              <w:tabs>
                <w:tab w:val="left" w:pos="284"/>
              </w:tabs>
              <w:spacing w:before="40" w:after="40" w:line="271" w:lineRule="auto"/>
              <w:ind w:left="4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Klauzula przeoczenia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9FCA386" w14:textId="667A2A7E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68572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C2AD54A" w14:textId="77BD17E9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906489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030" w:type="dxa"/>
            <w:vAlign w:val="center"/>
          </w:tcPr>
          <w:p w14:paraId="0C1A150A" w14:textId="0C7505E3" w:rsidR="000932DB" w:rsidRPr="002452EA" w:rsidRDefault="000932DB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10</w:t>
            </w:r>
          </w:p>
        </w:tc>
      </w:tr>
      <w:tr w:rsidR="000932DB" w:rsidRPr="00A220FD" w14:paraId="52A2DDB7" w14:textId="77777777" w:rsidTr="000B0D5F">
        <w:trPr>
          <w:trHeight w:val="58"/>
          <w:jc w:val="center"/>
        </w:trPr>
        <w:tc>
          <w:tcPr>
            <w:tcW w:w="4957" w:type="dxa"/>
            <w:vAlign w:val="center"/>
          </w:tcPr>
          <w:p w14:paraId="76C7335A" w14:textId="77777777" w:rsidR="000932DB" w:rsidRPr="002452EA" w:rsidRDefault="000932DB" w:rsidP="009305B2">
            <w:pPr>
              <w:numPr>
                <w:ilvl w:val="0"/>
                <w:numId w:val="20"/>
              </w:numPr>
              <w:tabs>
                <w:tab w:val="left" w:pos="284"/>
              </w:tabs>
              <w:spacing w:before="40" w:after="40" w:line="271" w:lineRule="auto"/>
              <w:ind w:left="4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Klauzula restytucji mienia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309F297" w14:textId="3D0CAEB5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4862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CAAF740" w14:textId="11FCAA2A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42908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030" w:type="dxa"/>
            <w:vAlign w:val="center"/>
          </w:tcPr>
          <w:p w14:paraId="3FAC5E1A" w14:textId="4A053DD6" w:rsidR="000932DB" w:rsidRPr="002452EA" w:rsidRDefault="00147E7F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10</w:t>
            </w:r>
          </w:p>
        </w:tc>
      </w:tr>
      <w:tr w:rsidR="000932DB" w:rsidRPr="00A220FD" w14:paraId="29BCE61B" w14:textId="77777777" w:rsidTr="000B0D5F">
        <w:trPr>
          <w:trHeight w:val="58"/>
          <w:jc w:val="center"/>
        </w:trPr>
        <w:tc>
          <w:tcPr>
            <w:tcW w:w="4957" w:type="dxa"/>
            <w:vAlign w:val="center"/>
          </w:tcPr>
          <w:p w14:paraId="4D20A041" w14:textId="77777777" w:rsidR="000932DB" w:rsidRPr="002452EA" w:rsidRDefault="000932DB" w:rsidP="009305B2">
            <w:pPr>
              <w:numPr>
                <w:ilvl w:val="0"/>
                <w:numId w:val="20"/>
              </w:numPr>
              <w:tabs>
                <w:tab w:val="left" w:pos="284"/>
              </w:tabs>
              <w:spacing w:before="40" w:after="40" w:line="271" w:lineRule="auto"/>
              <w:ind w:left="434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Klauzula funduszu prewencyjnego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7B0B13B" w14:textId="4CAF78ED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244759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26E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9FAE32F" w14:textId="13BBFB7B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97051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030" w:type="dxa"/>
            <w:vAlign w:val="center"/>
          </w:tcPr>
          <w:p w14:paraId="508C198C" w14:textId="19316574" w:rsidR="000932DB" w:rsidRPr="002452EA" w:rsidRDefault="00147E7F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60</w:t>
            </w:r>
          </w:p>
        </w:tc>
      </w:tr>
      <w:tr w:rsidR="00A5626E" w:rsidRPr="00A220FD" w14:paraId="3478958E" w14:textId="77777777" w:rsidTr="000B0D5F">
        <w:trPr>
          <w:trHeight w:val="58"/>
          <w:jc w:val="center"/>
        </w:trPr>
        <w:tc>
          <w:tcPr>
            <w:tcW w:w="4957" w:type="dxa"/>
            <w:vAlign w:val="center"/>
          </w:tcPr>
          <w:p w14:paraId="6041EE3D" w14:textId="0BD4AA2D" w:rsidR="00A5626E" w:rsidRPr="002452EA" w:rsidRDefault="00A5626E" w:rsidP="00A5626E">
            <w:pPr>
              <w:numPr>
                <w:ilvl w:val="0"/>
                <w:numId w:val="20"/>
              </w:numPr>
              <w:tabs>
                <w:tab w:val="left" w:pos="284"/>
              </w:tabs>
              <w:spacing w:before="40" w:after="40" w:line="271" w:lineRule="auto"/>
              <w:ind w:left="284" w:hanging="210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A5626E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Klauzula zniżki za dobry przebieg ubezpieczenia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C5D8DD9" w14:textId="7621B9EF" w:rsidR="00A5626E" w:rsidRDefault="00CE79AA" w:rsidP="00A5626E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10968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26E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A5626E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5626E" w:rsidRPr="002452E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C17A90F" w14:textId="2DF79B19" w:rsidR="00A5626E" w:rsidRDefault="00CE79AA" w:rsidP="00A5626E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65386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26E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5626E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5626E" w:rsidRPr="002452EA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030" w:type="dxa"/>
            <w:vAlign w:val="center"/>
          </w:tcPr>
          <w:p w14:paraId="02BD5528" w14:textId="22995055" w:rsidR="00A5626E" w:rsidRPr="002452EA" w:rsidRDefault="0071660B" w:rsidP="00A5626E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</w:t>
            </w:r>
          </w:p>
        </w:tc>
      </w:tr>
      <w:tr w:rsidR="000932DB" w:rsidRPr="00A220FD" w14:paraId="6DDB8F92" w14:textId="77777777" w:rsidTr="000B0D5F">
        <w:trPr>
          <w:trHeight w:val="58"/>
          <w:jc w:val="center"/>
        </w:trPr>
        <w:tc>
          <w:tcPr>
            <w:tcW w:w="4957" w:type="dxa"/>
            <w:vAlign w:val="center"/>
          </w:tcPr>
          <w:p w14:paraId="745D3835" w14:textId="77777777" w:rsidR="000932DB" w:rsidRPr="002452EA" w:rsidRDefault="000932DB" w:rsidP="009305B2">
            <w:pPr>
              <w:numPr>
                <w:ilvl w:val="0"/>
                <w:numId w:val="20"/>
              </w:numPr>
              <w:tabs>
                <w:tab w:val="left" w:pos="284"/>
              </w:tabs>
              <w:spacing w:before="40" w:after="40" w:line="271" w:lineRule="auto"/>
              <w:ind w:left="434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Klauzula rozszerzonej ochrony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7424350" w14:textId="4A3BA510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01668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5FDC93E" w14:textId="6D0C0E87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63024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030" w:type="dxa"/>
            <w:vAlign w:val="center"/>
          </w:tcPr>
          <w:p w14:paraId="041D29DC" w14:textId="5DA17A69" w:rsidR="000932DB" w:rsidRPr="002452EA" w:rsidRDefault="00147E7F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10</w:t>
            </w:r>
          </w:p>
        </w:tc>
      </w:tr>
      <w:tr w:rsidR="000932DB" w:rsidRPr="00A220FD" w14:paraId="1CCB64CE" w14:textId="77777777" w:rsidTr="000B0D5F">
        <w:trPr>
          <w:trHeight w:val="58"/>
          <w:jc w:val="center"/>
        </w:trPr>
        <w:tc>
          <w:tcPr>
            <w:tcW w:w="4957" w:type="dxa"/>
            <w:vAlign w:val="center"/>
          </w:tcPr>
          <w:p w14:paraId="1B1FCC27" w14:textId="77777777" w:rsidR="000932DB" w:rsidRPr="002452EA" w:rsidRDefault="000932DB" w:rsidP="009305B2">
            <w:pPr>
              <w:numPr>
                <w:ilvl w:val="0"/>
                <w:numId w:val="20"/>
              </w:numPr>
              <w:tabs>
                <w:tab w:val="left" w:pos="284"/>
              </w:tabs>
              <w:spacing w:before="40" w:after="40" w:line="271" w:lineRule="auto"/>
              <w:ind w:left="434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Klauzula ataku elektronicznego</w:t>
            </w:r>
          </w:p>
        </w:tc>
        <w:tc>
          <w:tcPr>
            <w:tcW w:w="1134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DE7AE3D" w14:textId="5710761D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8681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E15DDD9" w14:textId="198813E4" w:rsidR="000932DB" w:rsidRPr="002452EA" w:rsidRDefault="00CE79AA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52876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2DB" w:rsidRPr="002452E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932DB" w:rsidRPr="002452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32DB" w:rsidRPr="002452EA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030" w:type="dxa"/>
            <w:vAlign w:val="center"/>
          </w:tcPr>
          <w:p w14:paraId="2C142B3C" w14:textId="54CE9D0F" w:rsidR="000932DB" w:rsidRPr="002452EA" w:rsidRDefault="00147E7F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</w:t>
            </w:r>
          </w:p>
        </w:tc>
      </w:tr>
      <w:tr w:rsidR="009305B2" w:rsidRPr="002452EA" w14:paraId="363C5487" w14:textId="77777777" w:rsidTr="00841664">
        <w:trPr>
          <w:trHeight w:val="58"/>
          <w:jc w:val="center"/>
        </w:trPr>
        <w:tc>
          <w:tcPr>
            <w:tcW w:w="7225" w:type="dxa"/>
            <w:gridSpan w:val="3"/>
            <w:shd w:val="clear" w:color="auto" w:fill="F2F2F2"/>
            <w:vAlign w:val="center"/>
          </w:tcPr>
          <w:p w14:paraId="58632E49" w14:textId="77777777" w:rsidR="009305B2" w:rsidRPr="002452EA" w:rsidRDefault="009305B2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Razem</w:t>
            </w:r>
          </w:p>
        </w:tc>
        <w:tc>
          <w:tcPr>
            <w:tcW w:w="2030" w:type="dxa"/>
            <w:shd w:val="clear" w:color="auto" w:fill="F2F2F2"/>
            <w:vAlign w:val="center"/>
          </w:tcPr>
          <w:p w14:paraId="555197E0" w14:textId="46CC392F" w:rsidR="009305B2" w:rsidRPr="002452EA" w:rsidDel="004A7A4F" w:rsidRDefault="009305B2" w:rsidP="009305B2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2452EA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1</w:t>
            </w:r>
            <w:r w:rsidR="0071660B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6</w:t>
            </w:r>
            <w:r w:rsidRPr="002452EA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0</w:t>
            </w:r>
          </w:p>
        </w:tc>
      </w:tr>
    </w:tbl>
    <w:p w14:paraId="2A36E4F0" w14:textId="106B8049" w:rsidR="009305B2" w:rsidRPr="00A939A9" w:rsidRDefault="00557C46" w:rsidP="00A939A9">
      <w:pPr>
        <w:numPr>
          <w:ilvl w:val="0"/>
          <w:numId w:val="30"/>
        </w:numPr>
        <w:spacing w:before="360" w:line="271" w:lineRule="auto"/>
        <w:ind w:left="567" w:hanging="567"/>
        <w:jc w:val="both"/>
        <w:rPr>
          <w:rFonts w:ascii="Calibri" w:hAnsi="Calibri" w:cs="Calibri"/>
          <w:b/>
        </w:rPr>
      </w:pPr>
      <w:r w:rsidRPr="00A939A9">
        <w:rPr>
          <w:rFonts w:ascii="Calibri" w:hAnsi="Calibri" w:cs="Calibri"/>
          <w:b/>
        </w:rPr>
        <w:t>RYZYKA</w:t>
      </w:r>
    </w:p>
    <w:p w14:paraId="24124728" w14:textId="3E6CC068" w:rsidR="00025919" w:rsidRPr="00AC0860" w:rsidRDefault="00025919" w:rsidP="00025919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bookmarkStart w:id="9" w:name="_Hlk181716417"/>
      <w:r w:rsidRPr="00AC0860">
        <w:rPr>
          <w:rFonts w:ascii="Calibri" w:hAnsi="Calibri" w:cs="Calibri"/>
          <w:bCs/>
          <w:i/>
          <w:sz w:val="22"/>
          <w:szCs w:val="22"/>
        </w:rPr>
        <w:t>Wykonawca zobowiązany jest wypełnić tylko jedną z kolumn „2”</w:t>
      </w:r>
      <w:r w:rsidR="00CE364F">
        <w:rPr>
          <w:rFonts w:ascii="Calibri" w:hAnsi="Calibri" w:cs="Calibri"/>
          <w:bCs/>
          <w:i/>
          <w:sz w:val="22"/>
          <w:szCs w:val="22"/>
        </w:rPr>
        <w:t xml:space="preserve"> </w:t>
      </w:r>
      <w:r w:rsidR="00CE364F" w:rsidRPr="00CE364F">
        <w:rPr>
          <w:rFonts w:ascii="Calibri" w:hAnsi="Calibri" w:cs="Calibri"/>
          <w:bCs/>
          <w:i/>
          <w:sz w:val="22"/>
          <w:szCs w:val="22"/>
        </w:rPr>
        <w:t>(Akceptacja/TAK)</w:t>
      </w:r>
      <w:r w:rsidRPr="00AC0860">
        <w:rPr>
          <w:rFonts w:ascii="Calibri" w:hAnsi="Calibri" w:cs="Calibri"/>
          <w:bCs/>
          <w:i/>
          <w:sz w:val="22"/>
          <w:szCs w:val="22"/>
        </w:rPr>
        <w:t xml:space="preserve"> lub „3” </w:t>
      </w:r>
      <w:r w:rsidR="00CE364F" w:rsidRPr="00CE364F">
        <w:rPr>
          <w:rFonts w:ascii="Calibri" w:hAnsi="Calibri" w:cs="Calibri"/>
          <w:bCs/>
          <w:i/>
          <w:sz w:val="22"/>
          <w:szCs w:val="22"/>
        </w:rPr>
        <w:t>(Brak Ochrony/NIE</w:t>
      </w:r>
      <w:r w:rsidR="00CE364F">
        <w:rPr>
          <w:rFonts w:ascii="Calibri" w:hAnsi="Calibri" w:cs="Calibri"/>
          <w:bCs/>
          <w:i/>
          <w:sz w:val="22"/>
          <w:szCs w:val="22"/>
        </w:rPr>
        <w:t xml:space="preserve">) </w:t>
      </w:r>
      <w:r w:rsidRPr="00AC0860">
        <w:rPr>
          <w:rFonts w:ascii="Calibri" w:hAnsi="Calibri" w:cs="Calibri"/>
          <w:bCs/>
          <w:i/>
          <w:sz w:val="22"/>
          <w:szCs w:val="22"/>
        </w:rPr>
        <w:t>zaznaczając odpowiedni</w:t>
      </w:r>
      <w:r w:rsidR="00AC0860">
        <w:rPr>
          <w:rFonts w:ascii="Calibri" w:hAnsi="Calibri" w:cs="Calibri"/>
          <w:bCs/>
          <w:i/>
          <w:sz w:val="22"/>
          <w:szCs w:val="22"/>
        </w:rPr>
        <w:t xml:space="preserve">ą odpowiedź Wykonawcy. </w:t>
      </w:r>
    </w:p>
    <w:p w14:paraId="6C4083C0" w14:textId="51BBB2EF" w:rsidR="00025919" w:rsidRPr="00F47E91" w:rsidRDefault="00025919" w:rsidP="00025919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 w:rsidRPr="00F47E91">
        <w:rPr>
          <w:rFonts w:ascii="Calibri" w:hAnsi="Calibri" w:cs="Calibri"/>
          <w:bCs/>
          <w:i/>
          <w:sz w:val="22"/>
          <w:szCs w:val="22"/>
        </w:rPr>
        <w:t xml:space="preserve">W przypadku akceptacji Ryzyka i włączenia go do udzielanej ochrony ubezpieczeniowej prosimy o zaznaczenie odpowiedzi „TAK” w kolumnie „2”. </w:t>
      </w:r>
      <w:bookmarkStart w:id="10" w:name="_Hlk181716522"/>
      <w:r w:rsidRPr="00F47E91">
        <w:rPr>
          <w:rFonts w:ascii="Calibri" w:hAnsi="Calibri" w:cs="Calibri"/>
          <w:bCs/>
          <w:i/>
          <w:sz w:val="22"/>
          <w:szCs w:val="22"/>
        </w:rPr>
        <w:t>Przyjęcie (włączenie) ryzyka do ochrony otrzyma liczbę punktów wskazaną w tabeli</w:t>
      </w:r>
      <w:bookmarkEnd w:id="10"/>
      <w:r w:rsidR="00F47E91" w:rsidRPr="00F47E91">
        <w:rPr>
          <w:rFonts w:ascii="Calibri" w:hAnsi="Calibri" w:cs="Calibri"/>
          <w:bCs/>
          <w:i/>
          <w:sz w:val="22"/>
          <w:szCs w:val="22"/>
        </w:rPr>
        <w:t xml:space="preserve"> (kolumna „4”)</w:t>
      </w:r>
      <w:r w:rsidRPr="00F47E91">
        <w:rPr>
          <w:rFonts w:ascii="Calibri" w:hAnsi="Calibri" w:cs="Calibri"/>
          <w:bCs/>
          <w:i/>
          <w:sz w:val="22"/>
          <w:szCs w:val="22"/>
        </w:rPr>
        <w:t>.</w:t>
      </w:r>
    </w:p>
    <w:p w14:paraId="020B3BC3" w14:textId="0B765503" w:rsidR="00025919" w:rsidRPr="00F47E91" w:rsidRDefault="00025919" w:rsidP="00025919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 w:rsidRPr="00F47E91">
        <w:rPr>
          <w:rFonts w:ascii="Calibri" w:hAnsi="Calibri" w:cs="Calibri"/>
          <w:bCs/>
          <w:i/>
          <w:sz w:val="22"/>
          <w:szCs w:val="22"/>
        </w:rPr>
        <w:t xml:space="preserve">Brak </w:t>
      </w:r>
      <w:r w:rsidR="00F47E91" w:rsidRPr="00F47E91">
        <w:rPr>
          <w:rFonts w:ascii="Calibri" w:hAnsi="Calibri" w:cs="Calibri"/>
          <w:bCs/>
          <w:i/>
          <w:sz w:val="22"/>
          <w:szCs w:val="22"/>
        </w:rPr>
        <w:t xml:space="preserve">udzielenia ochrony dla ryzyka spowoduje nieprzyznanie punktów (zero punktów) </w:t>
      </w:r>
      <w:r w:rsidR="00F47E91">
        <w:rPr>
          <w:rFonts w:ascii="Calibri" w:hAnsi="Calibri" w:cs="Calibri"/>
          <w:bCs/>
          <w:i/>
          <w:sz w:val="22"/>
          <w:szCs w:val="22"/>
        </w:rPr>
        <w:t xml:space="preserve">– </w:t>
      </w:r>
      <w:r w:rsidR="00F47E91" w:rsidRPr="00F47E91">
        <w:rPr>
          <w:rFonts w:ascii="Calibri" w:hAnsi="Calibri" w:cs="Calibri"/>
          <w:bCs/>
          <w:i/>
          <w:sz w:val="22"/>
          <w:szCs w:val="22"/>
        </w:rPr>
        <w:t>zaznaczona odpowiedź „NIE” w kolumnie „3”</w:t>
      </w:r>
      <w:r w:rsidRPr="00F47E91">
        <w:rPr>
          <w:rFonts w:ascii="Calibri" w:hAnsi="Calibri" w:cs="Calibri"/>
          <w:bCs/>
          <w:i/>
          <w:sz w:val="22"/>
          <w:szCs w:val="22"/>
        </w:rPr>
        <w:t>.</w:t>
      </w:r>
    </w:p>
    <w:p w14:paraId="0400679C" w14:textId="354469EC" w:rsidR="00025919" w:rsidRPr="00F47E91" w:rsidRDefault="00F47E91" w:rsidP="00025919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 w:rsidRPr="00F47E91">
        <w:rPr>
          <w:rFonts w:ascii="Calibri" w:hAnsi="Calibri" w:cs="Calibri"/>
          <w:bCs/>
          <w:i/>
          <w:sz w:val="22"/>
          <w:szCs w:val="22"/>
        </w:rPr>
        <w:t>Błędne oznaczenie, w tym brak wypełnienia kolumny „2” lub kolumny „3” spowoduje nieprzyznanie punktów (zero punktów)</w:t>
      </w:r>
      <w:r w:rsidR="00025919" w:rsidRPr="00F47E91">
        <w:rPr>
          <w:rFonts w:ascii="Calibri" w:hAnsi="Calibri" w:cs="Calibri"/>
          <w:bCs/>
          <w:i/>
          <w:sz w:val="22"/>
          <w:szCs w:val="22"/>
        </w:rPr>
        <w:t>.</w:t>
      </w:r>
    </w:p>
    <w:tbl>
      <w:tblPr>
        <w:tblW w:w="5000" w:type="pct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9"/>
        <w:gridCol w:w="1558"/>
        <w:gridCol w:w="1461"/>
        <w:gridCol w:w="1653"/>
      </w:tblGrid>
      <w:tr w:rsidR="00025919" w:rsidRPr="00931340" w14:paraId="0A344927" w14:textId="77777777" w:rsidTr="00CE364F">
        <w:trPr>
          <w:trHeight w:val="19"/>
          <w:jc w:val="center"/>
        </w:trPr>
        <w:tc>
          <w:tcPr>
            <w:tcW w:w="2422" w:type="pct"/>
            <w:shd w:val="clear" w:color="auto" w:fill="F2F2F2"/>
            <w:vAlign w:val="center"/>
            <w:hideMark/>
          </w:tcPr>
          <w:bookmarkEnd w:id="9"/>
          <w:p w14:paraId="1E936EE5" w14:textId="77777777" w:rsidR="00025919" w:rsidRPr="00931340" w:rsidRDefault="00025919" w:rsidP="00CE364F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931340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1</w:t>
            </w:r>
          </w:p>
        </w:tc>
        <w:tc>
          <w:tcPr>
            <w:tcW w:w="860" w:type="pct"/>
            <w:shd w:val="clear" w:color="auto" w:fill="F2F2F2"/>
            <w:vAlign w:val="center"/>
            <w:hideMark/>
          </w:tcPr>
          <w:p w14:paraId="1911F989" w14:textId="77777777" w:rsidR="00025919" w:rsidRPr="00931340" w:rsidRDefault="00025919" w:rsidP="00CE364F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931340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2</w:t>
            </w:r>
          </w:p>
        </w:tc>
        <w:tc>
          <w:tcPr>
            <w:tcW w:w="806" w:type="pct"/>
            <w:shd w:val="clear" w:color="auto" w:fill="F2F2F2"/>
            <w:vAlign w:val="center"/>
            <w:hideMark/>
          </w:tcPr>
          <w:p w14:paraId="619EC9C2" w14:textId="77777777" w:rsidR="00025919" w:rsidRPr="00931340" w:rsidRDefault="00025919" w:rsidP="00CE364F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931340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3</w:t>
            </w:r>
          </w:p>
        </w:tc>
        <w:tc>
          <w:tcPr>
            <w:tcW w:w="912" w:type="pct"/>
            <w:shd w:val="clear" w:color="auto" w:fill="F2F2F2"/>
            <w:vAlign w:val="center"/>
            <w:hideMark/>
          </w:tcPr>
          <w:p w14:paraId="23AEF686" w14:textId="77777777" w:rsidR="00025919" w:rsidRPr="00931340" w:rsidRDefault="00025919" w:rsidP="00CE364F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931340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4</w:t>
            </w:r>
          </w:p>
        </w:tc>
      </w:tr>
      <w:tr w:rsidR="00025919" w:rsidRPr="00656CAD" w14:paraId="4564B558" w14:textId="77777777" w:rsidTr="00656CAD">
        <w:trPr>
          <w:trHeight w:val="132"/>
          <w:jc w:val="center"/>
        </w:trPr>
        <w:tc>
          <w:tcPr>
            <w:tcW w:w="2422" w:type="pct"/>
            <w:shd w:val="clear" w:color="auto" w:fill="F2F2F2"/>
            <w:vAlign w:val="center"/>
            <w:hideMark/>
          </w:tcPr>
          <w:p w14:paraId="12E701D0" w14:textId="77777777" w:rsidR="00025919" w:rsidRPr="00656CAD" w:rsidRDefault="00025919" w:rsidP="00931340">
            <w:pPr>
              <w:spacing w:before="60" w:after="6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RYZYKO</w:t>
            </w:r>
          </w:p>
        </w:tc>
        <w:tc>
          <w:tcPr>
            <w:tcW w:w="1666" w:type="pct"/>
            <w:gridSpan w:val="2"/>
            <w:shd w:val="clear" w:color="auto" w:fill="F2F2F2"/>
            <w:vAlign w:val="center"/>
            <w:hideMark/>
          </w:tcPr>
          <w:p w14:paraId="433D3538" w14:textId="585F1CDD" w:rsidR="00025919" w:rsidRPr="00656CAD" w:rsidRDefault="00025919" w:rsidP="00931340">
            <w:pPr>
              <w:spacing w:before="60" w:after="6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Włączamy ryzyko do ochrony ubezpieczeniowej i</w:t>
            </w:r>
            <w:r w:rsidR="00AC0860"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potwierdzamy ochronę</w:t>
            </w:r>
          </w:p>
          <w:p w14:paraId="1E2F8913" w14:textId="77777777" w:rsidR="00025919" w:rsidRPr="00656CAD" w:rsidRDefault="00025919" w:rsidP="00931340">
            <w:pPr>
              <w:spacing w:before="60" w:after="6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(TAK/NIE)</w:t>
            </w:r>
          </w:p>
        </w:tc>
        <w:tc>
          <w:tcPr>
            <w:tcW w:w="912" w:type="pct"/>
            <w:shd w:val="clear" w:color="auto" w:fill="F2F2F2"/>
            <w:vAlign w:val="center"/>
            <w:hideMark/>
          </w:tcPr>
          <w:p w14:paraId="20AA6EAD" w14:textId="0B9FDFFB" w:rsidR="00025919" w:rsidRPr="00656CAD" w:rsidRDefault="00025919" w:rsidP="00931340">
            <w:pPr>
              <w:spacing w:before="60" w:after="6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</w:t>
            </w:r>
            <w:r w:rsidR="00656CA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uzyskania</w:t>
            </w:r>
          </w:p>
        </w:tc>
      </w:tr>
      <w:tr w:rsidR="00EB1212" w:rsidRPr="00656CAD" w14:paraId="4EAA471C" w14:textId="77777777" w:rsidTr="00656CAD">
        <w:trPr>
          <w:trHeight w:val="132"/>
          <w:jc w:val="center"/>
        </w:trPr>
        <w:tc>
          <w:tcPr>
            <w:tcW w:w="2422" w:type="pct"/>
            <w:vAlign w:val="center"/>
            <w:hideMark/>
          </w:tcPr>
          <w:p w14:paraId="438DCA49" w14:textId="55D6D50C" w:rsidR="00602E29" w:rsidRPr="00656CAD" w:rsidRDefault="00EB1212" w:rsidP="00CE364F">
            <w:pPr>
              <w:spacing w:before="60" w:after="60" w:line="271" w:lineRule="auto"/>
              <w:ind w:left="105"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56CAD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Pokrycie szkód fizycznych w ubezpieczonym mieniu będących wynikiem zdarzeń objętych zakresem ubezpieczenia </w:t>
            </w:r>
            <w:bookmarkStart w:id="11" w:name="_Hlk180525212"/>
            <w:r w:rsidRPr="00656CAD">
              <w:rPr>
                <w:rFonts w:ascii="Calibri" w:hAnsi="Calibri" w:cs="Calibri"/>
                <w:sz w:val="22"/>
                <w:szCs w:val="22"/>
              </w:rPr>
              <w:t>(w</w:t>
            </w:r>
            <w:r w:rsidR="00F464E4" w:rsidRPr="00656CAD">
              <w:rPr>
                <w:rFonts w:ascii="Calibri" w:hAnsi="Calibri" w:cs="Calibri"/>
                <w:sz w:val="22"/>
                <w:szCs w:val="22"/>
              </w:rPr>
              <w:t> </w:t>
            </w:r>
            <w:r w:rsidRPr="00656CAD">
              <w:rPr>
                <w:rFonts w:ascii="Calibri" w:hAnsi="Calibri" w:cs="Calibri"/>
                <w:sz w:val="22"/>
                <w:szCs w:val="22"/>
              </w:rPr>
              <w:t>szczególności pożaru lub wybuchu)</w:t>
            </w:r>
            <w:bookmarkEnd w:id="11"/>
            <w:r w:rsidRPr="00656CAD">
              <w:rPr>
                <w:rFonts w:ascii="Calibri" w:hAnsi="Calibri" w:cs="Calibri"/>
                <w:sz w:val="22"/>
                <w:szCs w:val="22"/>
              </w:rPr>
              <w:t xml:space="preserve"> do których doszło w następstwie ryzyk cybernetycznych, udzielane na podstawie OWU Wykonawcy</w:t>
            </w:r>
          </w:p>
        </w:tc>
        <w:tc>
          <w:tcPr>
            <w:tcW w:w="860" w:type="pct"/>
            <w:vAlign w:val="center"/>
            <w:hideMark/>
          </w:tcPr>
          <w:p w14:paraId="00C90223" w14:textId="77777777" w:rsidR="002252B1" w:rsidRDefault="00CE79AA" w:rsidP="00931340">
            <w:pPr>
              <w:spacing w:before="60" w:after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38166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212" w:rsidRPr="00656CAD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EB1212" w:rsidRPr="00656C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B1212" w:rsidRPr="00656C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2252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19619C7" w14:textId="229D1F5D" w:rsidR="00EB1212" w:rsidRPr="00656CAD" w:rsidRDefault="002252B1" w:rsidP="00931340">
            <w:pPr>
              <w:spacing w:before="60" w:after="6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(akceptacja ryzyka)</w:t>
            </w:r>
          </w:p>
        </w:tc>
        <w:tc>
          <w:tcPr>
            <w:tcW w:w="806" w:type="pct"/>
            <w:tcBorders>
              <w:bottom w:val="single" w:sz="4" w:space="0" w:color="BFBFBF" w:themeColor="background1" w:themeShade="BF"/>
            </w:tcBorders>
            <w:vAlign w:val="center"/>
            <w:hideMark/>
          </w:tcPr>
          <w:p w14:paraId="13C90A4E" w14:textId="77777777" w:rsidR="002252B1" w:rsidRDefault="00CE79AA" w:rsidP="00931340">
            <w:pPr>
              <w:spacing w:before="60" w:after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96943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212" w:rsidRPr="00656CAD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EB1212" w:rsidRPr="00656C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B1212" w:rsidRPr="00656CA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="002252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667B72A" w14:textId="2B5FC303" w:rsidR="00EB1212" w:rsidRPr="00656CAD" w:rsidRDefault="002252B1" w:rsidP="00931340">
            <w:pPr>
              <w:spacing w:before="60" w:after="6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(brak ochrony dla ryzyka)</w:t>
            </w:r>
          </w:p>
        </w:tc>
        <w:tc>
          <w:tcPr>
            <w:tcW w:w="912" w:type="pct"/>
            <w:tcBorders>
              <w:bottom w:val="single" w:sz="4" w:space="0" w:color="BFBFBF" w:themeColor="background1" w:themeShade="BF"/>
            </w:tcBorders>
            <w:shd w:val="clear" w:color="auto" w:fill="F2F2F2"/>
            <w:vAlign w:val="center"/>
            <w:hideMark/>
          </w:tcPr>
          <w:p w14:paraId="33EAB83A" w14:textId="6C01BCFE" w:rsidR="00EB1212" w:rsidRPr="00656CAD" w:rsidRDefault="0071660B" w:rsidP="00931340">
            <w:pPr>
              <w:spacing w:before="60" w:after="6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EB1212" w:rsidRPr="00656CA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025919" w:rsidRPr="00A220FD" w14:paraId="2739F714" w14:textId="77777777" w:rsidTr="00656CAD">
        <w:trPr>
          <w:trHeight w:val="132"/>
          <w:jc w:val="center"/>
        </w:trPr>
        <w:tc>
          <w:tcPr>
            <w:tcW w:w="4088" w:type="pct"/>
            <w:gridSpan w:val="3"/>
            <w:tcBorders>
              <w:top w:val="single" w:sz="4" w:space="0" w:color="BFBFBF" w:themeColor="background1" w:themeShade="BF"/>
            </w:tcBorders>
            <w:shd w:val="clear" w:color="auto" w:fill="F2F2F2"/>
            <w:vAlign w:val="center"/>
            <w:hideMark/>
          </w:tcPr>
          <w:p w14:paraId="7576E64B" w14:textId="77777777" w:rsidR="00025919" w:rsidRPr="00656CAD" w:rsidRDefault="00025919" w:rsidP="00931340">
            <w:pPr>
              <w:spacing w:before="60" w:after="60" w:line="271" w:lineRule="auto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912" w:type="pct"/>
            <w:tcBorders>
              <w:top w:val="single" w:sz="4" w:space="0" w:color="BFBFBF" w:themeColor="background1" w:themeShade="BF"/>
            </w:tcBorders>
            <w:shd w:val="clear" w:color="auto" w:fill="F2F2F2"/>
            <w:vAlign w:val="center"/>
            <w:hideMark/>
          </w:tcPr>
          <w:p w14:paraId="6D6DC560" w14:textId="685D1B46" w:rsidR="00025919" w:rsidRPr="00656CAD" w:rsidRDefault="0071660B" w:rsidP="00931340">
            <w:pPr>
              <w:spacing w:before="60" w:after="6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="00025919" w:rsidRPr="00656CAD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</w:p>
        </w:tc>
      </w:tr>
    </w:tbl>
    <w:p w14:paraId="4D5BEF73" w14:textId="3A5AF759" w:rsidR="002E3763" w:rsidRPr="00A939A9" w:rsidRDefault="00557C46" w:rsidP="00A939A9">
      <w:pPr>
        <w:numPr>
          <w:ilvl w:val="0"/>
          <w:numId w:val="30"/>
        </w:numPr>
        <w:spacing w:before="360" w:line="271" w:lineRule="auto"/>
        <w:ind w:left="567" w:hanging="567"/>
        <w:jc w:val="both"/>
        <w:rPr>
          <w:rFonts w:ascii="Calibri" w:hAnsi="Calibri" w:cs="Calibri"/>
          <w:b/>
        </w:rPr>
      </w:pPr>
      <w:r w:rsidRPr="00A939A9">
        <w:rPr>
          <w:rFonts w:ascii="Calibri" w:hAnsi="Calibri" w:cs="Calibri"/>
          <w:b/>
        </w:rPr>
        <w:t>LIMITY OCHRONY UBEZPIECZENIOWEJ</w:t>
      </w:r>
    </w:p>
    <w:p w14:paraId="5AFDE279" w14:textId="77777777" w:rsidR="00157DA0" w:rsidRPr="00656CAD" w:rsidRDefault="00157DA0" w:rsidP="00562280">
      <w:pPr>
        <w:spacing w:before="80" w:after="80" w:line="271" w:lineRule="auto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656CAD">
        <w:rPr>
          <w:rFonts w:ascii="Calibri" w:hAnsi="Calibri" w:cs="Calibri"/>
          <w:bCs/>
          <w:i/>
          <w:color w:val="262626"/>
          <w:sz w:val="22"/>
          <w:szCs w:val="22"/>
        </w:rPr>
        <w:t xml:space="preserve">Ocenie podlegać będzie zaproponowana przez Wykonawcę wysokość limitu, </w:t>
      </w:r>
      <w:r w:rsidRPr="00656CAD">
        <w:rPr>
          <w:rFonts w:ascii="Calibri" w:hAnsi="Calibri" w:cs="Calibri"/>
          <w:bCs/>
          <w:i/>
          <w:color w:val="262626"/>
          <w:sz w:val="22"/>
          <w:szCs w:val="22"/>
          <w:u w:val="single"/>
        </w:rPr>
        <w:t>nie niższa niż określona w zakresie minimalnym</w:t>
      </w:r>
      <w:r w:rsidRPr="00656CAD">
        <w:rPr>
          <w:rFonts w:ascii="Calibri" w:hAnsi="Calibri" w:cs="Calibri"/>
          <w:bCs/>
          <w:i/>
          <w:color w:val="262626"/>
          <w:sz w:val="22"/>
          <w:szCs w:val="22"/>
        </w:rPr>
        <w:t>, dla poniżej wskazanych ryzyk lub klauzul.</w:t>
      </w:r>
    </w:p>
    <w:p w14:paraId="317020E7" w14:textId="2E502095" w:rsidR="003A5BA8" w:rsidRDefault="003A5BA8" w:rsidP="00562280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 xml:space="preserve">Wykonawca </w:t>
      </w:r>
      <w:r w:rsidR="00E33359" w:rsidRPr="00AC0860">
        <w:rPr>
          <w:rFonts w:ascii="Calibri" w:hAnsi="Calibri" w:cs="Calibri"/>
          <w:bCs/>
          <w:i/>
          <w:sz w:val="22"/>
          <w:szCs w:val="22"/>
        </w:rPr>
        <w:t xml:space="preserve">zobowiązany jest wypełnić </w:t>
      </w:r>
      <w:r w:rsidR="00E33359" w:rsidRPr="00E33359">
        <w:rPr>
          <w:rFonts w:ascii="Calibri" w:hAnsi="Calibri" w:cs="Calibri"/>
          <w:bCs/>
          <w:i/>
          <w:sz w:val="22"/>
          <w:szCs w:val="22"/>
        </w:rPr>
        <w:t>wyłącznie kolumnę „4”</w:t>
      </w:r>
      <w:r w:rsidR="00E33359">
        <w:rPr>
          <w:rFonts w:ascii="Calibri" w:hAnsi="Calibri" w:cs="Calibri"/>
          <w:bCs/>
          <w:i/>
          <w:sz w:val="22"/>
          <w:szCs w:val="22"/>
        </w:rPr>
        <w:t xml:space="preserve"> poprzez wpisanie zaoferowanego limitu ochrony dla danej klauzuli/ryzyka.</w:t>
      </w:r>
    </w:p>
    <w:p w14:paraId="58E611AC" w14:textId="567BDBAA" w:rsidR="00157DA0" w:rsidRPr="00B05DF9" w:rsidRDefault="00157DA0" w:rsidP="00562280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 w:rsidRPr="00B05DF9">
        <w:rPr>
          <w:rFonts w:ascii="Calibri" w:hAnsi="Calibri" w:cs="Calibri"/>
          <w:bCs/>
          <w:i/>
          <w:sz w:val="22"/>
          <w:szCs w:val="22"/>
        </w:rPr>
        <w:t xml:space="preserve">Za zaoferowanie limitu w wysokości określonej jako </w:t>
      </w:r>
      <w:r w:rsidRPr="00E33359">
        <w:rPr>
          <w:rFonts w:ascii="Calibri" w:hAnsi="Calibri" w:cs="Calibri"/>
          <w:b/>
          <w:i/>
          <w:sz w:val="22"/>
          <w:szCs w:val="22"/>
        </w:rPr>
        <w:t>limit minimalny</w:t>
      </w:r>
      <w:r w:rsidRPr="00B05DF9">
        <w:rPr>
          <w:rFonts w:ascii="Calibri" w:hAnsi="Calibri" w:cs="Calibri"/>
          <w:bCs/>
          <w:i/>
          <w:sz w:val="22"/>
          <w:szCs w:val="22"/>
        </w:rPr>
        <w:t xml:space="preserve"> (kolumna </w:t>
      </w:r>
      <w:r w:rsidR="00B05DF9" w:rsidRPr="00B05DF9">
        <w:rPr>
          <w:rFonts w:ascii="Calibri" w:hAnsi="Calibri" w:cs="Calibri"/>
          <w:bCs/>
          <w:i/>
          <w:sz w:val="22"/>
          <w:szCs w:val="22"/>
        </w:rPr>
        <w:t>„</w:t>
      </w:r>
      <w:r w:rsidRPr="00B05DF9">
        <w:rPr>
          <w:rFonts w:ascii="Calibri" w:hAnsi="Calibri" w:cs="Calibri"/>
          <w:bCs/>
          <w:i/>
          <w:sz w:val="22"/>
          <w:szCs w:val="22"/>
        </w:rPr>
        <w:t>2</w:t>
      </w:r>
      <w:r w:rsidR="00B05DF9" w:rsidRPr="00B05DF9">
        <w:rPr>
          <w:rFonts w:ascii="Calibri" w:hAnsi="Calibri" w:cs="Calibri"/>
          <w:bCs/>
          <w:i/>
          <w:sz w:val="22"/>
          <w:szCs w:val="22"/>
        </w:rPr>
        <w:t>”</w:t>
      </w:r>
      <w:r w:rsidRPr="00B05DF9">
        <w:rPr>
          <w:rFonts w:ascii="Calibri" w:hAnsi="Calibri" w:cs="Calibri"/>
          <w:bCs/>
          <w:i/>
          <w:sz w:val="22"/>
          <w:szCs w:val="22"/>
        </w:rPr>
        <w:t>) dla wybrane</w:t>
      </w:r>
      <w:r w:rsidR="00E33359">
        <w:rPr>
          <w:rFonts w:ascii="Calibri" w:hAnsi="Calibri" w:cs="Calibri"/>
          <w:bCs/>
          <w:i/>
          <w:sz w:val="22"/>
          <w:szCs w:val="22"/>
        </w:rPr>
        <w:t xml:space="preserve">j klauzuli/ryzyka, </w:t>
      </w:r>
      <w:r w:rsidRPr="00B05DF9">
        <w:rPr>
          <w:rFonts w:ascii="Calibri" w:hAnsi="Calibri" w:cs="Calibri"/>
          <w:bCs/>
          <w:i/>
          <w:sz w:val="22"/>
          <w:szCs w:val="22"/>
        </w:rPr>
        <w:t xml:space="preserve">Wykonawca otrzyma 0 (zero) punktów. </w:t>
      </w:r>
    </w:p>
    <w:p w14:paraId="0D40EBE6" w14:textId="23D38A3D" w:rsidR="00157DA0" w:rsidRPr="00B05DF9" w:rsidRDefault="00157DA0" w:rsidP="00562280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 w:rsidRPr="00B05DF9">
        <w:rPr>
          <w:rFonts w:ascii="Calibri" w:hAnsi="Calibri" w:cs="Calibri"/>
          <w:bCs/>
          <w:i/>
          <w:sz w:val="22"/>
          <w:szCs w:val="22"/>
        </w:rPr>
        <w:t xml:space="preserve">Za zaoferowanie limitu w wysokości określonej jako limit maksymalny (kolumna </w:t>
      </w:r>
      <w:r w:rsidR="00B05DF9" w:rsidRPr="00B05DF9">
        <w:rPr>
          <w:rFonts w:ascii="Calibri" w:hAnsi="Calibri" w:cs="Calibri"/>
          <w:bCs/>
          <w:i/>
          <w:sz w:val="22"/>
          <w:szCs w:val="22"/>
        </w:rPr>
        <w:t>„</w:t>
      </w:r>
      <w:r w:rsidRPr="00B05DF9">
        <w:rPr>
          <w:rFonts w:ascii="Calibri" w:hAnsi="Calibri" w:cs="Calibri"/>
          <w:bCs/>
          <w:i/>
          <w:sz w:val="22"/>
          <w:szCs w:val="22"/>
        </w:rPr>
        <w:t>3</w:t>
      </w:r>
      <w:r w:rsidR="00B05DF9" w:rsidRPr="00B05DF9">
        <w:rPr>
          <w:rFonts w:ascii="Calibri" w:hAnsi="Calibri" w:cs="Calibri"/>
          <w:bCs/>
          <w:i/>
          <w:sz w:val="22"/>
          <w:szCs w:val="22"/>
        </w:rPr>
        <w:t>”</w:t>
      </w:r>
      <w:r w:rsidRPr="00B05DF9">
        <w:rPr>
          <w:rFonts w:ascii="Calibri" w:hAnsi="Calibri" w:cs="Calibri"/>
          <w:bCs/>
          <w:i/>
          <w:sz w:val="22"/>
          <w:szCs w:val="22"/>
        </w:rPr>
        <w:t xml:space="preserve">) </w:t>
      </w:r>
      <w:r w:rsidR="00A04FDB">
        <w:rPr>
          <w:rFonts w:ascii="Calibri" w:hAnsi="Calibri" w:cs="Calibri"/>
          <w:bCs/>
          <w:i/>
          <w:sz w:val="22"/>
          <w:szCs w:val="22"/>
        </w:rPr>
        <w:t>Wykonawca otrzyma</w:t>
      </w:r>
      <w:r w:rsidRPr="00B05DF9">
        <w:rPr>
          <w:rFonts w:ascii="Calibri" w:hAnsi="Calibri" w:cs="Calibri"/>
          <w:bCs/>
          <w:i/>
          <w:sz w:val="22"/>
          <w:szCs w:val="22"/>
        </w:rPr>
        <w:t xml:space="preserve"> maksymaln</w:t>
      </w:r>
      <w:r w:rsidR="00A04FDB">
        <w:rPr>
          <w:rFonts w:ascii="Calibri" w:hAnsi="Calibri" w:cs="Calibri"/>
          <w:bCs/>
          <w:i/>
          <w:sz w:val="22"/>
          <w:szCs w:val="22"/>
        </w:rPr>
        <w:t>ą</w:t>
      </w:r>
      <w:r w:rsidRPr="00B05DF9">
        <w:rPr>
          <w:rFonts w:ascii="Calibri" w:hAnsi="Calibri" w:cs="Calibri"/>
          <w:bCs/>
          <w:i/>
          <w:sz w:val="22"/>
          <w:szCs w:val="22"/>
        </w:rPr>
        <w:t xml:space="preserve"> liczb</w:t>
      </w:r>
      <w:r w:rsidR="00A04FDB">
        <w:rPr>
          <w:rFonts w:ascii="Calibri" w:hAnsi="Calibri" w:cs="Calibri"/>
          <w:bCs/>
          <w:i/>
          <w:sz w:val="22"/>
          <w:szCs w:val="22"/>
        </w:rPr>
        <w:t>ę</w:t>
      </w:r>
      <w:r w:rsidRPr="00B05DF9">
        <w:rPr>
          <w:rFonts w:ascii="Calibri" w:hAnsi="Calibri" w:cs="Calibri"/>
          <w:bCs/>
          <w:i/>
          <w:sz w:val="22"/>
          <w:szCs w:val="22"/>
        </w:rPr>
        <w:t xml:space="preserve"> punktów </w:t>
      </w:r>
      <w:r w:rsidR="00A04FDB" w:rsidRPr="00A04FDB">
        <w:rPr>
          <w:rFonts w:ascii="Calibri" w:hAnsi="Calibri" w:cs="Calibri"/>
          <w:bCs/>
          <w:i/>
          <w:sz w:val="22"/>
          <w:szCs w:val="22"/>
        </w:rPr>
        <w:t>przewidzianą dla danego ryzyka lub klauzuli, wskazaną w</w:t>
      </w:r>
      <w:r w:rsidR="00A04FDB">
        <w:rPr>
          <w:rFonts w:ascii="Calibri" w:hAnsi="Calibri" w:cs="Calibri"/>
          <w:bCs/>
          <w:i/>
          <w:sz w:val="22"/>
          <w:szCs w:val="22"/>
        </w:rPr>
        <w:t> </w:t>
      </w:r>
      <w:r w:rsidR="00A04FDB" w:rsidRPr="00A04FDB">
        <w:rPr>
          <w:rFonts w:ascii="Calibri" w:hAnsi="Calibri" w:cs="Calibri"/>
          <w:bCs/>
          <w:i/>
          <w:sz w:val="22"/>
          <w:szCs w:val="22"/>
        </w:rPr>
        <w:t>kolumnie „5”.</w:t>
      </w:r>
    </w:p>
    <w:p w14:paraId="0EA68610" w14:textId="26A1EC06" w:rsidR="00157DA0" w:rsidRPr="001355DA" w:rsidRDefault="00157DA0" w:rsidP="001355DA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 w:rsidRPr="00B05DF9">
        <w:rPr>
          <w:rFonts w:ascii="Calibri" w:hAnsi="Calibri" w:cs="Calibri"/>
          <w:bCs/>
          <w:i/>
          <w:sz w:val="22"/>
          <w:szCs w:val="22"/>
        </w:rPr>
        <w:t xml:space="preserve">Za zaoferowanie limitu w wysokości </w:t>
      </w:r>
      <w:r w:rsidR="001355DA" w:rsidRPr="001355DA">
        <w:rPr>
          <w:rFonts w:ascii="Calibri" w:hAnsi="Calibri" w:cs="Calibri"/>
          <w:bCs/>
          <w:i/>
          <w:sz w:val="22"/>
          <w:szCs w:val="22"/>
        </w:rPr>
        <w:t>wyższej niż limit minimalny, lecz niższej niż limit maksymalny</w:t>
      </w:r>
      <w:r w:rsidR="001355DA">
        <w:rPr>
          <w:rFonts w:ascii="Calibri" w:hAnsi="Calibri" w:cs="Calibri"/>
          <w:bCs/>
          <w:i/>
          <w:sz w:val="22"/>
          <w:szCs w:val="22"/>
        </w:rPr>
        <w:t xml:space="preserve">, </w:t>
      </w:r>
      <w:r w:rsidR="001355DA" w:rsidRPr="001355DA">
        <w:rPr>
          <w:rFonts w:ascii="Calibri" w:hAnsi="Calibri" w:cs="Calibri"/>
          <w:bCs/>
          <w:i/>
          <w:sz w:val="22"/>
          <w:szCs w:val="22"/>
        </w:rPr>
        <w:t>Wykonawcy</w:t>
      </w:r>
      <w:r w:rsidR="001355DA">
        <w:rPr>
          <w:rFonts w:ascii="Calibri" w:hAnsi="Calibri" w:cs="Calibri"/>
          <w:bCs/>
          <w:i/>
          <w:sz w:val="22"/>
          <w:szCs w:val="22"/>
        </w:rPr>
        <w:t xml:space="preserve"> </w:t>
      </w:r>
      <w:r w:rsidRPr="001355DA">
        <w:rPr>
          <w:rFonts w:ascii="Calibri" w:hAnsi="Calibri" w:cs="Calibri"/>
          <w:bCs/>
          <w:i/>
          <w:sz w:val="22"/>
          <w:szCs w:val="22"/>
        </w:rPr>
        <w:t xml:space="preserve">zostanie przyznana liczba punktów, </w:t>
      </w:r>
      <w:r w:rsidR="001355DA" w:rsidRPr="001355DA">
        <w:rPr>
          <w:rFonts w:ascii="Calibri" w:hAnsi="Calibri" w:cs="Calibri"/>
          <w:bCs/>
          <w:i/>
          <w:sz w:val="22"/>
          <w:szCs w:val="22"/>
        </w:rPr>
        <w:t>obliczona na podstawie poniższego wzoru</w:t>
      </w:r>
      <w:r w:rsidRPr="001355DA">
        <w:rPr>
          <w:rFonts w:ascii="Calibri" w:hAnsi="Calibri" w:cs="Calibri"/>
          <w:bCs/>
          <w:i/>
          <w:sz w:val="22"/>
          <w:szCs w:val="22"/>
        </w:rPr>
        <w:t>:</w:t>
      </w:r>
    </w:p>
    <w:p w14:paraId="79679B7B" w14:textId="398E9178" w:rsidR="00656CAD" w:rsidRPr="00656CAD" w:rsidRDefault="00656CAD" w:rsidP="00656CAD">
      <w:pPr>
        <w:spacing w:before="80" w:after="80" w:line="271" w:lineRule="auto"/>
        <w:ind w:left="284"/>
        <w:jc w:val="both"/>
        <w:rPr>
          <w:rFonts w:ascii="Calibri" w:hAnsi="Calibri" w:cs="Calibri"/>
          <w:bCs/>
          <w:i/>
          <w:sz w:val="22"/>
          <w:szCs w:val="22"/>
          <w:highlight w:val="yellow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 xml:space="preserve">maksymalna liczba punktów  *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limit zaoferowany-limit minimalny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limit maksymalny-limit minimalny</m:t>
              </m:r>
            </m:den>
          </m:f>
        </m:oMath>
      </m:oMathPara>
    </w:p>
    <w:p w14:paraId="4395A32B" w14:textId="3E3D0393" w:rsidR="00B05DF9" w:rsidRDefault="00B05DF9" w:rsidP="00562280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 w:rsidRPr="00B05DF9">
        <w:rPr>
          <w:rFonts w:ascii="Calibri" w:hAnsi="Calibri" w:cs="Calibri"/>
          <w:bCs/>
          <w:i/>
          <w:sz w:val="22"/>
          <w:szCs w:val="22"/>
        </w:rPr>
        <w:t xml:space="preserve">Za zaoferowanie limitu w wysokości </w:t>
      </w:r>
      <w:r w:rsidR="001355DA">
        <w:rPr>
          <w:rFonts w:ascii="Calibri" w:hAnsi="Calibri" w:cs="Calibri"/>
          <w:bCs/>
          <w:i/>
          <w:sz w:val="22"/>
          <w:szCs w:val="22"/>
        </w:rPr>
        <w:t>wyższej</w:t>
      </w:r>
      <w:r w:rsidRPr="00B05DF9">
        <w:rPr>
          <w:rFonts w:ascii="Calibri" w:hAnsi="Calibri" w:cs="Calibri"/>
          <w:bCs/>
          <w:i/>
          <w:sz w:val="22"/>
          <w:szCs w:val="22"/>
        </w:rPr>
        <w:t xml:space="preserve"> niż limit maksymalny (</w:t>
      </w:r>
      <w:r w:rsidR="001355DA">
        <w:rPr>
          <w:rFonts w:ascii="Calibri" w:hAnsi="Calibri" w:cs="Calibri"/>
          <w:bCs/>
          <w:i/>
          <w:sz w:val="22"/>
          <w:szCs w:val="22"/>
        </w:rPr>
        <w:t>kolumna</w:t>
      </w:r>
      <w:r w:rsidRPr="00B05DF9">
        <w:rPr>
          <w:rFonts w:ascii="Calibri" w:hAnsi="Calibri" w:cs="Calibri"/>
          <w:bCs/>
          <w:i/>
          <w:sz w:val="22"/>
          <w:szCs w:val="22"/>
        </w:rPr>
        <w:t xml:space="preserve"> „3”) Wykonawca otrzyma maksymalną </w:t>
      </w:r>
      <w:r w:rsidR="001355DA" w:rsidRPr="00B05DF9">
        <w:rPr>
          <w:rFonts w:ascii="Calibri" w:hAnsi="Calibri" w:cs="Calibri"/>
          <w:bCs/>
          <w:i/>
          <w:sz w:val="22"/>
          <w:szCs w:val="22"/>
        </w:rPr>
        <w:t>liczb</w:t>
      </w:r>
      <w:r w:rsidR="001355DA">
        <w:rPr>
          <w:rFonts w:ascii="Calibri" w:hAnsi="Calibri" w:cs="Calibri"/>
          <w:bCs/>
          <w:i/>
          <w:sz w:val="22"/>
          <w:szCs w:val="22"/>
        </w:rPr>
        <w:t>ę</w:t>
      </w:r>
      <w:r w:rsidR="001355DA" w:rsidRPr="00B05DF9">
        <w:rPr>
          <w:rFonts w:ascii="Calibri" w:hAnsi="Calibri" w:cs="Calibri"/>
          <w:bCs/>
          <w:i/>
          <w:sz w:val="22"/>
          <w:szCs w:val="22"/>
        </w:rPr>
        <w:t xml:space="preserve"> punktów </w:t>
      </w:r>
      <w:r w:rsidR="001355DA" w:rsidRPr="00A04FDB">
        <w:rPr>
          <w:rFonts w:ascii="Calibri" w:hAnsi="Calibri" w:cs="Calibri"/>
          <w:bCs/>
          <w:i/>
          <w:sz w:val="22"/>
          <w:szCs w:val="22"/>
        </w:rPr>
        <w:t>przewidzianą dla danego ryzyka lub klauzuli, wskazaną w</w:t>
      </w:r>
      <w:r w:rsidR="001355DA">
        <w:rPr>
          <w:rFonts w:ascii="Calibri" w:hAnsi="Calibri" w:cs="Calibri"/>
          <w:bCs/>
          <w:i/>
          <w:sz w:val="22"/>
          <w:szCs w:val="22"/>
        </w:rPr>
        <w:t> </w:t>
      </w:r>
      <w:r w:rsidR="001355DA" w:rsidRPr="00A04FDB">
        <w:rPr>
          <w:rFonts w:ascii="Calibri" w:hAnsi="Calibri" w:cs="Calibri"/>
          <w:bCs/>
          <w:i/>
          <w:sz w:val="22"/>
          <w:szCs w:val="22"/>
        </w:rPr>
        <w:t>kolumnie „5”</w:t>
      </w:r>
      <w:r>
        <w:rPr>
          <w:rFonts w:ascii="Calibri" w:hAnsi="Calibri" w:cs="Calibri"/>
          <w:bCs/>
          <w:i/>
          <w:sz w:val="22"/>
          <w:szCs w:val="22"/>
        </w:rPr>
        <w:t>.</w:t>
      </w:r>
    </w:p>
    <w:p w14:paraId="19E2E8F4" w14:textId="72C6C6B2" w:rsidR="00690876" w:rsidRPr="001355DA" w:rsidRDefault="00B05DF9" w:rsidP="001355DA">
      <w:pPr>
        <w:numPr>
          <w:ilvl w:val="0"/>
          <w:numId w:val="40"/>
        </w:numPr>
        <w:spacing w:before="80" w:after="80" w:line="271" w:lineRule="auto"/>
        <w:ind w:left="284" w:hanging="284"/>
        <w:jc w:val="both"/>
        <w:rPr>
          <w:rFonts w:ascii="Calibri" w:hAnsi="Calibri" w:cs="Calibri"/>
          <w:bCs/>
          <w:i/>
          <w:sz w:val="22"/>
          <w:szCs w:val="22"/>
        </w:rPr>
      </w:pPr>
      <w:r w:rsidRPr="00B05DF9">
        <w:rPr>
          <w:rFonts w:ascii="Calibri" w:hAnsi="Calibri" w:cs="Calibri"/>
          <w:bCs/>
          <w:i/>
          <w:sz w:val="22"/>
          <w:szCs w:val="22"/>
        </w:rPr>
        <w:t>W sytuacji, gdy Wykonawca nie wypełni kolumny „4</w:t>
      </w:r>
      <w:r w:rsidR="001355DA">
        <w:rPr>
          <w:rFonts w:ascii="Calibri" w:hAnsi="Calibri" w:cs="Calibri"/>
          <w:bCs/>
          <w:i/>
          <w:sz w:val="22"/>
          <w:szCs w:val="22"/>
        </w:rPr>
        <w:t xml:space="preserve">”, </w:t>
      </w:r>
      <w:r w:rsidRPr="00B05DF9">
        <w:rPr>
          <w:rFonts w:ascii="Calibri" w:hAnsi="Calibri" w:cs="Calibri"/>
          <w:bCs/>
          <w:i/>
          <w:sz w:val="22"/>
          <w:szCs w:val="22"/>
        </w:rPr>
        <w:t>otrzyma 0 (zero) punktów</w:t>
      </w:r>
      <w:r w:rsidR="001355DA">
        <w:rPr>
          <w:rFonts w:ascii="Calibri" w:hAnsi="Calibri" w:cs="Calibri"/>
          <w:bCs/>
          <w:i/>
          <w:sz w:val="22"/>
          <w:szCs w:val="22"/>
        </w:rPr>
        <w:t>.</w:t>
      </w:r>
    </w:p>
    <w:tbl>
      <w:tblPr>
        <w:tblW w:w="5000" w:type="pct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4"/>
        <w:gridCol w:w="1510"/>
        <w:gridCol w:w="1510"/>
        <w:gridCol w:w="1511"/>
        <w:gridCol w:w="1236"/>
      </w:tblGrid>
      <w:tr w:rsidR="00931340" w:rsidRPr="00B05DF9" w14:paraId="10FEFCAA" w14:textId="77777777" w:rsidTr="00CA37B4">
        <w:trPr>
          <w:trHeight w:val="58"/>
          <w:jc w:val="center"/>
        </w:trPr>
        <w:tc>
          <w:tcPr>
            <w:tcW w:w="1818" w:type="pct"/>
            <w:shd w:val="clear" w:color="auto" w:fill="F2F2F2"/>
          </w:tcPr>
          <w:p w14:paraId="16FFDDFA" w14:textId="77777777" w:rsidR="00931340" w:rsidRPr="00B05DF9" w:rsidRDefault="00931340" w:rsidP="005D6604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B05DF9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1</w:t>
            </w:r>
          </w:p>
        </w:tc>
        <w:tc>
          <w:tcPr>
            <w:tcW w:w="833" w:type="pct"/>
            <w:shd w:val="clear" w:color="auto" w:fill="F2F2F2"/>
          </w:tcPr>
          <w:p w14:paraId="70F37E15" w14:textId="77777777" w:rsidR="00931340" w:rsidRPr="00B05DF9" w:rsidRDefault="00931340" w:rsidP="005D6604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B05DF9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2</w:t>
            </w:r>
          </w:p>
        </w:tc>
        <w:tc>
          <w:tcPr>
            <w:tcW w:w="833" w:type="pct"/>
            <w:shd w:val="clear" w:color="auto" w:fill="F2F2F2"/>
          </w:tcPr>
          <w:p w14:paraId="4838E9A8" w14:textId="77777777" w:rsidR="00931340" w:rsidRPr="00B05DF9" w:rsidRDefault="00931340" w:rsidP="005D6604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B05DF9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3</w:t>
            </w:r>
          </w:p>
        </w:tc>
        <w:tc>
          <w:tcPr>
            <w:tcW w:w="834" w:type="pct"/>
            <w:shd w:val="clear" w:color="auto" w:fill="F2F2F2"/>
          </w:tcPr>
          <w:p w14:paraId="4A68BFF3" w14:textId="77777777" w:rsidR="00931340" w:rsidRPr="00B05DF9" w:rsidRDefault="00931340" w:rsidP="005D6604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B05DF9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4</w:t>
            </w:r>
          </w:p>
        </w:tc>
        <w:tc>
          <w:tcPr>
            <w:tcW w:w="682" w:type="pct"/>
            <w:shd w:val="clear" w:color="auto" w:fill="F2F2F2"/>
          </w:tcPr>
          <w:p w14:paraId="2F98B907" w14:textId="77777777" w:rsidR="00931340" w:rsidRPr="00B05DF9" w:rsidRDefault="00931340" w:rsidP="005D6604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</w:pPr>
            <w:r w:rsidRPr="00B05DF9">
              <w:rPr>
                <w:rFonts w:asciiTheme="minorHAnsi" w:hAnsiTheme="minorHAnsi" w:cstheme="minorHAnsi"/>
                <w:b/>
                <w:bCs/>
                <w:color w:val="262626"/>
                <w:sz w:val="16"/>
                <w:szCs w:val="16"/>
              </w:rPr>
              <w:t>5</w:t>
            </w:r>
          </w:p>
        </w:tc>
      </w:tr>
      <w:tr w:rsidR="0041665B" w:rsidRPr="00A220FD" w14:paraId="784850B3" w14:textId="77777777" w:rsidTr="00A14B56">
        <w:trPr>
          <w:trHeight w:val="397"/>
          <w:jc w:val="center"/>
        </w:trPr>
        <w:tc>
          <w:tcPr>
            <w:tcW w:w="1818" w:type="pct"/>
            <w:shd w:val="clear" w:color="auto" w:fill="F2F2F2"/>
            <w:vAlign w:val="center"/>
            <w:hideMark/>
          </w:tcPr>
          <w:p w14:paraId="310F9303" w14:textId="77777777" w:rsidR="00DA755E" w:rsidRPr="00B05DF9" w:rsidRDefault="00DA755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Ryzyko/Klauzula</w:t>
            </w:r>
          </w:p>
        </w:tc>
        <w:tc>
          <w:tcPr>
            <w:tcW w:w="833" w:type="pct"/>
            <w:shd w:val="clear" w:color="auto" w:fill="F2F2F2"/>
            <w:vAlign w:val="center"/>
            <w:hideMark/>
          </w:tcPr>
          <w:p w14:paraId="3D87A0AC" w14:textId="77777777" w:rsidR="00BF2939" w:rsidRPr="00B05DF9" w:rsidRDefault="00784B28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L</w:t>
            </w:r>
            <w:r w:rsidR="00BF2939"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imit</w:t>
            </w:r>
            <w:r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minimalny</w:t>
            </w:r>
            <w:r w:rsidR="00BF2939"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</w:t>
            </w:r>
          </w:p>
          <w:p w14:paraId="0949FEF8" w14:textId="77777777" w:rsidR="00DA755E" w:rsidRDefault="00BF2939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B05DF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– wynika z zakresu minimalnego zgodnie z SWZ</w:t>
            </w:r>
          </w:p>
          <w:p w14:paraId="172BC45F" w14:textId="59F21189" w:rsidR="00A5626E" w:rsidRPr="00B05DF9" w:rsidRDefault="00A5626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(w zł)</w:t>
            </w:r>
          </w:p>
        </w:tc>
        <w:tc>
          <w:tcPr>
            <w:tcW w:w="833" w:type="pct"/>
            <w:shd w:val="clear" w:color="auto" w:fill="F2F2F2"/>
            <w:vAlign w:val="center"/>
            <w:hideMark/>
          </w:tcPr>
          <w:p w14:paraId="05193AD8" w14:textId="77777777" w:rsidR="00BF2939" w:rsidRPr="00B05DF9" w:rsidRDefault="00784B28" w:rsidP="00562280">
            <w:pPr>
              <w:tabs>
                <w:tab w:val="left" w:pos="720"/>
              </w:tabs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L</w:t>
            </w:r>
            <w:r w:rsidR="00BF2939"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imit </w:t>
            </w:r>
            <w:r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maksymalny</w:t>
            </w:r>
          </w:p>
          <w:p w14:paraId="7371385C" w14:textId="77777777" w:rsidR="00DA755E" w:rsidRDefault="00BF2939" w:rsidP="00562280">
            <w:pPr>
              <w:tabs>
                <w:tab w:val="left" w:pos="720"/>
              </w:tabs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B05DF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– preferowany przez Zamawiającego</w:t>
            </w:r>
          </w:p>
          <w:p w14:paraId="33F32B23" w14:textId="294A99F7" w:rsidR="00A5626E" w:rsidRPr="00B05DF9" w:rsidRDefault="00A5626E" w:rsidP="00562280">
            <w:pPr>
              <w:tabs>
                <w:tab w:val="left" w:pos="720"/>
              </w:tabs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(w zł)</w:t>
            </w:r>
          </w:p>
        </w:tc>
        <w:tc>
          <w:tcPr>
            <w:tcW w:w="834" w:type="pct"/>
            <w:shd w:val="clear" w:color="auto" w:fill="F2F2F2"/>
            <w:vAlign w:val="center"/>
          </w:tcPr>
          <w:p w14:paraId="12CAC02C" w14:textId="77777777" w:rsidR="00234AEC" w:rsidRPr="00B05DF9" w:rsidRDefault="00234AEC" w:rsidP="00562280">
            <w:pPr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05DF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x-none"/>
              </w:rPr>
              <w:t>Oferowany</w:t>
            </w:r>
            <w:r w:rsidRPr="00B05DF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przez Wykonawcę limit</w:t>
            </w:r>
            <w:r w:rsidRPr="00B05D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031612CC" w14:textId="3738C68B" w:rsidR="00234AEC" w:rsidRPr="00B05DF9" w:rsidRDefault="00234AEC" w:rsidP="00562280">
            <w:pPr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B05DF9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u w:val="single"/>
              </w:rPr>
              <w:t>nie mniejszy</w:t>
            </w:r>
            <w:r w:rsidRPr="00B05DF9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niż limit minimalny</w:t>
            </w:r>
            <w:r w:rsidR="00B05DF9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określony w </w:t>
            </w:r>
            <w:r w:rsidRP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kolumn</w:t>
            </w:r>
            <w:r w:rsid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ie</w:t>
            </w:r>
            <w:r w:rsidRP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</w:t>
            </w:r>
            <w:r w:rsid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„2” </w:t>
            </w:r>
            <w:r w:rsidRPr="00B05DF9">
              <w:rPr>
                <w:rFonts w:asciiTheme="minorHAnsi" w:hAnsiTheme="minorHAnsi" w:cstheme="minorHAnsi"/>
                <w:bCs/>
                <w:i/>
                <w:sz w:val="20"/>
                <w:szCs w:val="20"/>
                <w:u w:val="single"/>
              </w:rPr>
              <w:t>i nie większy</w:t>
            </w:r>
            <w:r w:rsidRP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niż limit </w:t>
            </w:r>
            <w:r w:rsidRPr="00B05DF9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maksymalny</w:t>
            </w:r>
            <w:r w:rsidR="00B05DF9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określony w </w:t>
            </w:r>
            <w:r w:rsidRP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kolumn</w:t>
            </w:r>
            <w:r w:rsid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ie</w:t>
            </w:r>
            <w:r w:rsidRP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</w:t>
            </w:r>
            <w:r w:rsid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„</w:t>
            </w:r>
            <w:r w:rsidRP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3</w:t>
            </w:r>
            <w:r w:rsidR="00B05DF9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”</w:t>
            </w:r>
          </w:p>
          <w:p w14:paraId="00DBC8B2" w14:textId="2854EA6D" w:rsidR="00DA755E" w:rsidRPr="00B05DF9" w:rsidRDefault="00234AEC" w:rsidP="00562280">
            <w:pPr>
              <w:tabs>
                <w:tab w:val="left" w:pos="720"/>
              </w:tabs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B05DF9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  <w:lang w:val="x-none"/>
              </w:rPr>
              <w:t>Pros</w:t>
            </w:r>
            <w:r w:rsidR="00B05DF9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  <w:lang w:val="x-none"/>
              </w:rPr>
              <w:t>imy</w:t>
            </w:r>
            <w:r w:rsidRPr="00B05DF9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  <w:lang w:val="x-none"/>
              </w:rPr>
              <w:t xml:space="preserve"> wpisać</w:t>
            </w:r>
            <w:r w:rsidRPr="00B05DF9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</w:rPr>
              <w:t xml:space="preserve"> wartość w zł</w:t>
            </w:r>
          </w:p>
        </w:tc>
        <w:tc>
          <w:tcPr>
            <w:tcW w:w="682" w:type="pct"/>
            <w:shd w:val="clear" w:color="auto" w:fill="F2F2F2"/>
            <w:vAlign w:val="center"/>
          </w:tcPr>
          <w:p w14:paraId="0AAF0B11" w14:textId="77777777" w:rsidR="00DA755E" w:rsidRPr="00B05DF9" w:rsidRDefault="00BF2939" w:rsidP="00562280">
            <w:pPr>
              <w:tabs>
                <w:tab w:val="left" w:pos="720"/>
              </w:tabs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B05DF9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Liczba punktów możliwych do uzyskania</w:t>
            </w:r>
          </w:p>
        </w:tc>
      </w:tr>
      <w:tr w:rsidR="00BF2939" w:rsidRPr="00A220FD" w14:paraId="18890953" w14:textId="77777777" w:rsidTr="00562280">
        <w:trPr>
          <w:trHeight w:val="58"/>
          <w:jc w:val="center"/>
        </w:trPr>
        <w:tc>
          <w:tcPr>
            <w:tcW w:w="5000" w:type="pct"/>
            <w:gridSpan w:val="5"/>
          </w:tcPr>
          <w:p w14:paraId="78095183" w14:textId="57F6A3E9" w:rsidR="00BF2939" w:rsidRPr="002452EA" w:rsidRDefault="00234AEC" w:rsidP="00562280">
            <w:pPr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</w:pPr>
            <w:bookmarkStart w:id="12" w:name="_Hlk83282103"/>
            <w:r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U</w:t>
            </w:r>
            <w:r w:rsidR="00BF2939"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bezpiecze</w:t>
            </w:r>
            <w:r w:rsidR="0029352E"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ni</w:t>
            </w:r>
            <w:r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e</w:t>
            </w:r>
            <w:r w:rsidR="0029352E"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 xml:space="preserve"> mienia od wszystkich ryzyk </w:t>
            </w:r>
            <w:r w:rsidR="00BF2939"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(zakres A</w:t>
            </w:r>
            <w:r w:rsidR="00E85E83"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)</w:t>
            </w:r>
          </w:p>
        </w:tc>
      </w:tr>
      <w:tr w:rsidR="0041665B" w:rsidRPr="00A220FD" w14:paraId="5893249B" w14:textId="77777777" w:rsidTr="00A14B56">
        <w:trPr>
          <w:trHeight w:val="58"/>
          <w:jc w:val="center"/>
        </w:trPr>
        <w:tc>
          <w:tcPr>
            <w:tcW w:w="1818" w:type="pct"/>
            <w:vAlign w:val="center"/>
          </w:tcPr>
          <w:p w14:paraId="5C377D02" w14:textId="4078B4D7" w:rsidR="00DA755E" w:rsidRPr="003A7F49" w:rsidRDefault="00306C3B" w:rsidP="00562280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lastRenderedPageBreak/>
              <w:t>kradzież z włamaniem lub rabunek w odniesieniu do środków trwałych</w:t>
            </w:r>
            <w:r w:rsidR="00FC3702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i</w:t>
            </w: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wyposażenia</w:t>
            </w:r>
          </w:p>
        </w:tc>
        <w:tc>
          <w:tcPr>
            <w:tcW w:w="833" w:type="pct"/>
            <w:vAlign w:val="center"/>
          </w:tcPr>
          <w:p w14:paraId="57C396FB" w14:textId="35FF4438" w:rsidR="00DA755E" w:rsidRPr="003A7F49" w:rsidRDefault="00DC64A1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7</w:t>
            </w:r>
            <w:r w:rsidR="000B1022"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00 000,00</w:t>
            </w:r>
          </w:p>
        </w:tc>
        <w:tc>
          <w:tcPr>
            <w:tcW w:w="833" w:type="pct"/>
            <w:vAlign w:val="center"/>
          </w:tcPr>
          <w:p w14:paraId="0584128C" w14:textId="2A268601" w:rsidR="00DA755E" w:rsidRPr="003A7F49" w:rsidRDefault="00DC64A1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  <w:r w:rsidR="000B1022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</w:t>
            </w:r>
            <w:r w:rsidR="000B1022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00 000,00</w:t>
            </w:r>
          </w:p>
        </w:tc>
        <w:tc>
          <w:tcPr>
            <w:tcW w:w="834" w:type="pct"/>
            <w:vAlign w:val="center"/>
          </w:tcPr>
          <w:p w14:paraId="36C845E6" w14:textId="77777777" w:rsidR="00DA755E" w:rsidRPr="003A7F49" w:rsidRDefault="00DA755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3C2E5582" w14:textId="7B3F0C18" w:rsidR="00DA755E" w:rsidRPr="003A7F49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10</w:t>
            </w:r>
          </w:p>
        </w:tc>
      </w:tr>
      <w:tr w:rsidR="0041665B" w:rsidRPr="00A220FD" w14:paraId="0B18FBAA" w14:textId="77777777" w:rsidTr="00A14B56">
        <w:trPr>
          <w:trHeight w:val="58"/>
          <w:jc w:val="center"/>
        </w:trPr>
        <w:tc>
          <w:tcPr>
            <w:tcW w:w="1818" w:type="pct"/>
            <w:vAlign w:val="center"/>
          </w:tcPr>
          <w:p w14:paraId="1FF039FC" w14:textId="77777777" w:rsidR="00DA755E" w:rsidRPr="003A7F49" w:rsidRDefault="00306C3B" w:rsidP="00562280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dewastacja</w:t>
            </w:r>
          </w:p>
        </w:tc>
        <w:tc>
          <w:tcPr>
            <w:tcW w:w="833" w:type="pct"/>
            <w:vAlign w:val="center"/>
          </w:tcPr>
          <w:p w14:paraId="5DED2CB2" w14:textId="3EBF80A2" w:rsidR="00DA755E" w:rsidRPr="003A7F49" w:rsidRDefault="00DC64A1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1 0</w:t>
            </w:r>
            <w:r w:rsidR="005F506C"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</w:t>
            </w:r>
            <w:r w:rsidR="00FC3702"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0 000,00</w:t>
            </w:r>
          </w:p>
        </w:tc>
        <w:tc>
          <w:tcPr>
            <w:tcW w:w="833" w:type="pct"/>
            <w:vAlign w:val="center"/>
          </w:tcPr>
          <w:p w14:paraId="6ED892AF" w14:textId="66CFB3E0" w:rsidR="00DA755E" w:rsidRPr="003A7F49" w:rsidRDefault="00CE79AA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  <w:r w:rsidR="003A7F49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</w:t>
            </w:r>
            <w:r w:rsidR="00A5626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</w:t>
            </w:r>
            <w:r w:rsidR="00FC3702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00 000,00</w:t>
            </w:r>
          </w:p>
        </w:tc>
        <w:tc>
          <w:tcPr>
            <w:tcW w:w="834" w:type="pct"/>
            <w:vAlign w:val="center"/>
          </w:tcPr>
          <w:p w14:paraId="0580449B" w14:textId="77777777" w:rsidR="00DA755E" w:rsidRPr="003A7F49" w:rsidRDefault="00DA755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24D499B2" w14:textId="61E0A3F2" w:rsidR="00DA755E" w:rsidRPr="003A7F49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20</w:t>
            </w:r>
          </w:p>
        </w:tc>
      </w:tr>
      <w:tr w:rsidR="0041665B" w:rsidRPr="00A220FD" w14:paraId="68318632" w14:textId="77777777" w:rsidTr="00A14B56">
        <w:trPr>
          <w:trHeight w:val="58"/>
          <w:jc w:val="center"/>
        </w:trPr>
        <w:tc>
          <w:tcPr>
            <w:tcW w:w="1818" w:type="pct"/>
            <w:vAlign w:val="center"/>
          </w:tcPr>
          <w:p w14:paraId="587B4C7F" w14:textId="77777777" w:rsidR="00DA755E" w:rsidRPr="003A7F49" w:rsidRDefault="00594905" w:rsidP="00562280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kradzież zwykła</w:t>
            </w:r>
          </w:p>
        </w:tc>
        <w:tc>
          <w:tcPr>
            <w:tcW w:w="833" w:type="pct"/>
            <w:vAlign w:val="center"/>
          </w:tcPr>
          <w:p w14:paraId="0D3296A1" w14:textId="32639328" w:rsidR="00DA755E" w:rsidRPr="003A7F49" w:rsidRDefault="00A5626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2</w:t>
            </w:r>
            <w:r w:rsidR="00FC3702"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0 000,00</w:t>
            </w:r>
          </w:p>
        </w:tc>
        <w:tc>
          <w:tcPr>
            <w:tcW w:w="833" w:type="pct"/>
            <w:vAlign w:val="center"/>
          </w:tcPr>
          <w:p w14:paraId="68C966F1" w14:textId="5313454C" w:rsidR="00DA755E" w:rsidRPr="003A7F49" w:rsidRDefault="00A5626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</w:t>
            </w:r>
            <w:r w:rsidR="00FC3702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0 000,00</w:t>
            </w:r>
          </w:p>
        </w:tc>
        <w:tc>
          <w:tcPr>
            <w:tcW w:w="834" w:type="pct"/>
            <w:vAlign w:val="center"/>
          </w:tcPr>
          <w:p w14:paraId="117F1E32" w14:textId="77777777" w:rsidR="00DA755E" w:rsidRPr="003A7F49" w:rsidRDefault="00DA755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54B61431" w14:textId="278E1EA5" w:rsidR="00DA755E" w:rsidRPr="003A7F49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20</w:t>
            </w:r>
          </w:p>
        </w:tc>
      </w:tr>
      <w:tr w:rsidR="0041665B" w:rsidRPr="00A220FD" w14:paraId="175ABE67" w14:textId="77777777" w:rsidTr="00A14B56">
        <w:trPr>
          <w:trHeight w:val="58"/>
          <w:jc w:val="center"/>
        </w:trPr>
        <w:tc>
          <w:tcPr>
            <w:tcW w:w="1818" w:type="pct"/>
            <w:vAlign w:val="center"/>
          </w:tcPr>
          <w:p w14:paraId="4EF629AB" w14:textId="2B0F6D39" w:rsidR="00DA755E" w:rsidRPr="003A7F49" w:rsidRDefault="00594905" w:rsidP="00562280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klauzula </w:t>
            </w:r>
            <w:r w:rsidR="00B22E3D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przepięć</w:t>
            </w:r>
            <w:r w:rsidR="00FC3702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</w:t>
            </w:r>
          </w:p>
        </w:tc>
        <w:tc>
          <w:tcPr>
            <w:tcW w:w="833" w:type="pct"/>
            <w:vAlign w:val="center"/>
          </w:tcPr>
          <w:p w14:paraId="54A9687A" w14:textId="7E53BDAF" w:rsidR="00DA755E" w:rsidRPr="003A7F49" w:rsidRDefault="00A5626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1</w:t>
            </w:r>
            <w:r w:rsidR="00FC3702"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 </w:t>
            </w:r>
            <w:r w:rsidR="00D73E35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</w:t>
            </w:r>
            <w:r w:rsidR="00FC3702"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00 000,00</w:t>
            </w:r>
          </w:p>
        </w:tc>
        <w:tc>
          <w:tcPr>
            <w:tcW w:w="833" w:type="pct"/>
            <w:vAlign w:val="center"/>
          </w:tcPr>
          <w:p w14:paraId="0219E49E" w14:textId="4DFB1721" w:rsidR="00DA755E" w:rsidRPr="003A7F49" w:rsidRDefault="00A5626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  <w:r w:rsidR="00FC3702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 000 000,00</w:t>
            </w:r>
          </w:p>
        </w:tc>
        <w:tc>
          <w:tcPr>
            <w:tcW w:w="834" w:type="pct"/>
            <w:vAlign w:val="center"/>
          </w:tcPr>
          <w:p w14:paraId="36644223" w14:textId="77777777" w:rsidR="00DA755E" w:rsidRPr="003A7F49" w:rsidRDefault="00DA755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3F4A1029" w14:textId="66B77A7A" w:rsidR="00DA755E" w:rsidRPr="003A7F49" w:rsidRDefault="0071660B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  <w:r w:rsidR="00B22E3D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</w:t>
            </w:r>
          </w:p>
        </w:tc>
      </w:tr>
      <w:tr w:rsidR="0041665B" w:rsidRPr="00A220FD" w14:paraId="676C7B39" w14:textId="77777777" w:rsidTr="00A14B56">
        <w:trPr>
          <w:trHeight w:val="58"/>
          <w:jc w:val="center"/>
        </w:trPr>
        <w:tc>
          <w:tcPr>
            <w:tcW w:w="1818" w:type="pct"/>
            <w:vAlign w:val="center"/>
          </w:tcPr>
          <w:p w14:paraId="58D5E597" w14:textId="2C6EC046" w:rsidR="00DA755E" w:rsidRPr="003A7F49" w:rsidRDefault="00594905" w:rsidP="00562280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klauzula błęd</w:t>
            </w:r>
            <w:r w:rsidR="00B22E3D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u</w:t>
            </w: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w obsłudze</w:t>
            </w:r>
          </w:p>
        </w:tc>
        <w:tc>
          <w:tcPr>
            <w:tcW w:w="833" w:type="pct"/>
            <w:vAlign w:val="center"/>
          </w:tcPr>
          <w:p w14:paraId="20D5B8BC" w14:textId="7CBA19CD" w:rsidR="00DA755E" w:rsidRPr="003A7F49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30</w:t>
            </w:r>
            <w:r w:rsidR="005F506C"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</w:t>
            </w:r>
            <w:r w:rsidR="00FC3702" w:rsidRPr="003A7F49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 000,0</w:t>
            </w:r>
            <w:r w:rsidR="00A5626E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</w:t>
            </w:r>
          </w:p>
        </w:tc>
        <w:tc>
          <w:tcPr>
            <w:tcW w:w="833" w:type="pct"/>
            <w:vAlign w:val="center"/>
          </w:tcPr>
          <w:p w14:paraId="421CC6D5" w14:textId="3914A447" w:rsidR="00DA755E" w:rsidRPr="003A7F49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6</w:t>
            </w:r>
            <w:r w:rsidR="00FC3702"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00 000,00</w:t>
            </w:r>
          </w:p>
        </w:tc>
        <w:tc>
          <w:tcPr>
            <w:tcW w:w="834" w:type="pct"/>
            <w:vAlign w:val="center"/>
          </w:tcPr>
          <w:p w14:paraId="6504BE9B" w14:textId="77777777" w:rsidR="00DA755E" w:rsidRPr="003A7F49" w:rsidRDefault="00DA755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0211295D" w14:textId="78D06343" w:rsidR="00DA755E" w:rsidRPr="003A7F49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20</w:t>
            </w:r>
          </w:p>
        </w:tc>
      </w:tr>
      <w:tr w:rsidR="00B22E3D" w:rsidRPr="00A220FD" w14:paraId="647449B5" w14:textId="77777777" w:rsidTr="00A14B56">
        <w:trPr>
          <w:trHeight w:val="58"/>
          <w:jc w:val="center"/>
        </w:trPr>
        <w:tc>
          <w:tcPr>
            <w:tcW w:w="1818" w:type="pct"/>
            <w:vAlign w:val="center"/>
          </w:tcPr>
          <w:p w14:paraId="03FE85BD" w14:textId="5CC2CD0E" w:rsidR="00B22E3D" w:rsidRPr="0071660B" w:rsidRDefault="00B22E3D" w:rsidP="00562280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71660B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klauzula szkód mechanicznych</w:t>
            </w:r>
          </w:p>
        </w:tc>
        <w:tc>
          <w:tcPr>
            <w:tcW w:w="833" w:type="pct"/>
            <w:vAlign w:val="center"/>
          </w:tcPr>
          <w:p w14:paraId="565D4B72" w14:textId="13CF1DEE" w:rsidR="00B22E3D" w:rsidRPr="0071660B" w:rsidRDefault="00A5626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71660B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4</w:t>
            </w:r>
            <w:r w:rsidR="00B22E3D" w:rsidRPr="0071660B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00 000,00</w:t>
            </w:r>
          </w:p>
        </w:tc>
        <w:tc>
          <w:tcPr>
            <w:tcW w:w="833" w:type="pct"/>
            <w:vAlign w:val="center"/>
          </w:tcPr>
          <w:p w14:paraId="54243F90" w14:textId="01A54732" w:rsidR="00B22E3D" w:rsidRPr="0071660B" w:rsidRDefault="00A5626E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71660B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8</w:t>
            </w:r>
            <w:r w:rsidR="00B22E3D" w:rsidRPr="0071660B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00 000,00</w:t>
            </w:r>
          </w:p>
        </w:tc>
        <w:tc>
          <w:tcPr>
            <w:tcW w:w="834" w:type="pct"/>
            <w:vAlign w:val="center"/>
          </w:tcPr>
          <w:p w14:paraId="0DA7476A" w14:textId="77777777" w:rsidR="00B22E3D" w:rsidRPr="0071660B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656B67A6" w14:textId="429C8C6F" w:rsidR="00B22E3D" w:rsidRPr="003A7F49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71660B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</w:t>
            </w:r>
          </w:p>
        </w:tc>
      </w:tr>
      <w:tr w:rsidR="003A7F49" w:rsidRPr="00A220FD" w14:paraId="5B5276E2" w14:textId="77777777" w:rsidTr="003A7F49">
        <w:trPr>
          <w:trHeight w:val="58"/>
          <w:jc w:val="center"/>
        </w:trPr>
        <w:tc>
          <w:tcPr>
            <w:tcW w:w="5000" w:type="pct"/>
            <w:gridSpan w:val="5"/>
            <w:vAlign w:val="center"/>
          </w:tcPr>
          <w:p w14:paraId="02F3BAD0" w14:textId="0A7B6FA7" w:rsidR="003A7F49" w:rsidRPr="00A220FD" w:rsidRDefault="003A7F49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  <w:highlight w:val="yellow"/>
              </w:rPr>
            </w:pPr>
            <w:r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 xml:space="preserve">Ubezpieczenie mienia od wszystkich ryzyk (zakres </w:t>
            </w:r>
            <w:r w:rsidR="00934B9B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1.</w:t>
            </w:r>
            <w:r w:rsidRPr="002452EA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A)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 xml:space="preserve"> i ubezpieczenie sprzętu elektronicznego od wszystkich ryzyk (zakres </w:t>
            </w:r>
            <w:r w:rsidR="00934B9B"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262626"/>
                <w:sz w:val="22"/>
                <w:szCs w:val="22"/>
              </w:rPr>
              <w:t>B)</w:t>
            </w:r>
          </w:p>
        </w:tc>
      </w:tr>
      <w:tr w:rsidR="00A5626E" w:rsidRPr="00A220FD" w14:paraId="7726D7BB" w14:textId="77777777" w:rsidTr="00B47D24">
        <w:trPr>
          <w:trHeight w:val="58"/>
          <w:jc w:val="center"/>
        </w:trPr>
        <w:tc>
          <w:tcPr>
            <w:tcW w:w="1818" w:type="pct"/>
            <w:vAlign w:val="center"/>
          </w:tcPr>
          <w:p w14:paraId="0C3855C8" w14:textId="77777777" w:rsidR="00A5626E" w:rsidRPr="00A5626E" w:rsidRDefault="00A5626E" w:rsidP="00A5626E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5626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klauzula zwiększonych kosztów i kontynuacji działalności</w:t>
            </w:r>
          </w:p>
        </w:tc>
        <w:tc>
          <w:tcPr>
            <w:tcW w:w="833" w:type="pct"/>
            <w:vAlign w:val="center"/>
          </w:tcPr>
          <w:p w14:paraId="683F881C" w14:textId="41981BD9" w:rsidR="00A5626E" w:rsidRPr="00A5626E" w:rsidRDefault="00A5626E" w:rsidP="00B47D24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500 000,00</w:t>
            </w:r>
          </w:p>
        </w:tc>
        <w:tc>
          <w:tcPr>
            <w:tcW w:w="833" w:type="pct"/>
            <w:vAlign w:val="center"/>
          </w:tcPr>
          <w:p w14:paraId="68558BB0" w14:textId="0AF625B0" w:rsidR="00A5626E" w:rsidRPr="00A5626E" w:rsidRDefault="00A5626E" w:rsidP="00B47D24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1 000 000,00</w:t>
            </w:r>
          </w:p>
        </w:tc>
        <w:tc>
          <w:tcPr>
            <w:tcW w:w="834" w:type="pct"/>
            <w:vAlign w:val="center"/>
          </w:tcPr>
          <w:p w14:paraId="34DCBFE5" w14:textId="77777777" w:rsidR="00A5626E" w:rsidRPr="00A5626E" w:rsidRDefault="00A5626E" w:rsidP="00B47D24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13BA8FAF" w14:textId="37F91EC3" w:rsidR="00A5626E" w:rsidRPr="003A7F49" w:rsidRDefault="0071660B" w:rsidP="00B47D24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20</w:t>
            </w:r>
          </w:p>
        </w:tc>
      </w:tr>
      <w:tr w:rsidR="003A7F49" w:rsidRPr="00A220FD" w14:paraId="4CC4F3E5" w14:textId="77777777" w:rsidTr="00495D3E">
        <w:trPr>
          <w:trHeight w:val="58"/>
          <w:jc w:val="center"/>
        </w:trPr>
        <w:tc>
          <w:tcPr>
            <w:tcW w:w="1818" w:type="pct"/>
            <w:vAlign w:val="center"/>
          </w:tcPr>
          <w:p w14:paraId="304BF4D6" w14:textId="77777777" w:rsidR="003A7F49" w:rsidRPr="00A5626E" w:rsidRDefault="003A7F49" w:rsidP="00A5626E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5626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klauzula kosztów dodatkowych</w:t>
            </w:r>
          </w:p>
        </w:tc>
        <w:tc>
          <w:tcPr>
            <w:tcW w:w="833" w:type="pct"/>
            <w:vAlign w:val="center"/>
          </w:tcPr>
          <w:p w14:paraId="6CFC7FB2" w14:textId="12E7B2B9" w:rsidR="003A7F49" w:rsidRPr="00A5626E" w:rsidRDefault="00A5626E" w:rsidP="00495D3E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15</w:t>
            </w:r>
            <w:r w:rsidR="003A7F49" w:rsidRPr="00A5626E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0 000,00</w:t>
            </w:r>
          </w:p>
        </w:tc>
        <w:tc>
          <w:tcPr>
            <w:tcW w:w="833" w:type="pct"/>
            <w:vAlign w:val="center"/>
          </w:tcPr>
          <w:p w14:paraId="2DBBB438" w14:textId="310CFCE3" w:rsidR="003A7F49" w:rsidRPr="00A5626E" w:rsidRDefault="00A5626E" w:rsidP="00495D3E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</w:t>
            </w:r>
            <w:r w:rsidR="003A7F49" w:rsidRPr="00A5626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00 000,00</w:t>
            </w:r>
          </w:p>
        </w:tc>
        <w:tc>
          <w:tcPr>
            <w:tcW w:w="834" w:type="pct"/>
            <w:vAlign w:val="center"/>
          </w:tcPr>
          <w:p w14:paraId="14FD9932" w14:textId="77777777" w:rsidR="003A7F49" w:rsidRPr="00A5626E" w:rsidRDefault="003A7F49" w:rsidP="00495D3E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5FEAC643" w14:textId="77777777" w:rsidR="003A7F49" w:rsidRPr="003A7F49" w:rsidRDefault="003A7F49" w:rsidP="00495D3E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10</w:t>
            </w:r>
          </w:p>
        </w:tc>
      </w:tr>
      <w:tr w:rsidR="0071660B" w:rsidRPr="00A220FD" w14:paraId="2112BA02" w14:textId="77777777" w:rsidTr="00495D3E">
        <w:trPr>
          <w:trHeight w:val="58"/>
          <w:jc w:val="center"/>
        </w:trPr>
        <w:tc>
          <w:tcPr>
            <w:tcW w:w="1818" w:type="pct"/>
            <w:vAlign w:val="center"/>
          </w:tcPr>
          <w:p w14:paraId="3BE02F1B" w14:textId="4164425B" w:rsidR="0071660B" w:rsidRPr="00A5626E" w:rsidRDefault="0071660B" w:rsidP="00A5626E">
            <w:pPr>
              <w:numPr>
                <w:ilvl w:val="0"/>
                <w:numId w:val="37"/>
              </w:numPr>
              <w:tabs>
                <w:tab w:val="left" w:pos="426"/>
              </w:tabs>
              <w:spacing w:before="40" w:after="40" w:line="271" w:lineRule="auto"/>
              <w:ind w:left="426" w:hanging="28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klauzula sumy przezornej</w:t>
            </w:r>
          </w:p>
        </w:tc>
        <w:tc>
          <w:tcPr>
            <w:tcW w:w="833" w:type="pct"/>
            <w:vAlign w:val="center"/>
          </w:tcPr>
          <w:p w14:paraId="227BEA30" w14:textId="50FC8541" w:rsidR="0071660B" w:rsidRDefault="0071660B" w:rsidP="00495D3E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1 500 000,00</w:t>
            </w:r>
          </w:p>
        </w:tc>
        <w:tc>
          <w:tcPr>
            <w:tcW w:w="833" w:type="pct"/>
            <w:vAlign w:val="center"/>
          </w:tcPr>
          <w:p w14:paraId="06D402F1" w14:textId="45D2BAAD" w:rsidR="0071660B" w:rsidRDefault="0071660B" w:rsidP="00495D3E">
            <w:pPr>
              <w:tabs>
                <w:tab w:val="left" w:pos="720"/>
              </w:tabs>
              <w:snapToGrid w:val="0"/>
              <w:spacing w:before="40" w:after="40" w:line="271" w:lineRule="auto"/>
              <w:ind w:right="13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3 000 000,00</w:t>
            </w:r>
          </w:p>
        </w:tc>
        <w:tc>
          <w:tcPr>
            <w:tcW w:w="834" w:type="pct"/>
            <w:vAlign w:val="center"/>
          </w:tcPr>
          <w:p w14:paraId="0E818051" w14:textId="77777777" w:rsidR="0071660B" w:rsidRPr="00A5626E" w:rsidRDefault="0071660B" w:rsidP="00495D3E">
            <w:pPr>
              <w:tabs>
                <w:tab w:val="left" w:pos="720"/>
              </w:tabs>
              <w:snapToGrid w:val="0"/>
              <w:spacing w:before="40" w:after="40" w:line="271" w:lineRule="auto"/>
              <w:ind w:right="138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19244FB6" w14:textId="773BE3FE" w:rsidR="0071660B" w:rsidRPr="003A7F49" w:rsidRDefault="0071660B" w:rsidP="00495D3E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40</w:t>
            </w:r>
          </w:p>
        </w:tc>
      </w:tr>
      <w:bookmarkEnd w:id="12"/>
      <w:tr w:rsidR="002B37B9" w:rsidRPr="00A220FD" w14:paraId="5E8D31EC" w14:textId="77777777" w:rsidTr="00562280">
        <w:trPr>
          <w:trHeight w:val="58"/>
          <w:jc w:val="center"/>
        </w:trPr>
        <w:tc>
          <w:tcPr>
            <w:tcW w:w="4318" w:type="pct"/>
            <w:gridSpan w:val="4"/>
            <w:shd w:val="clear" w:color="auto" w:fill="F2F2F2"/>
            <w:vAlign w:val="center"/>
          </w:tcPr>
          <w:p w14:paraId="47C01A84" w14:textId="77777777" w:rsidR="002B37B9" w:rsidRPr="00A5626E" w:rsidDel="004A7A4F" w:rsidRDefault="002B37B9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ind w:right="279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5626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Razem</w:t>
            </w:r>
          </w:p>
        </w:tc>
        <w:tc>
          <w:tcPr>
            <w:tcW w:w="682" w:type="pct"/>
            <w:shd w:val="clear" w:color="auto" w:fill="F2F2F2"/>
          </w:tcPr>
          <w:p w14:paraId="2FC61E82" w14:textId="4212ABCB" w:rsidR="002B37B9" w:rsidRPr="003A7F49" w:rsidDel="004A7A4F" w:rsidRDefault="00B22E3D" w:rsidP="00562280">
            <w:pPr>
              <w:tabs>
                <w:tab w:val="left" w:pos="720"/>
              </w:tabs>
              <w:snapToGrid w:val="0"/>
              <w:spacing w:before="40" w:after="40" w:line="271" w:lineRule="auto"/>
              <w:jc w:val="center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3A7F49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1</w:t>
            </w:r>
            <w:r w:rsidR="0071660B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9</w:t>
            </w:r>
            <w:r w:rsidR="00FC1F0F" w:rsidRPr="003A7F49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0</w:t>
            </w:r>
          </w:p>
        </w:tc>
      </w:tr>
    </w:tbl>
    <w:p w14:paraId="7E4B9AA6" w14:textId="0C834391" w:rsidR="00F73B30" w:rsidRPr="00F72DEC" w:rsidRDefault="00BA14F1" w:rsidP="00457712">
      <w:pPr>
        <w:tabs>
          <w:tab w:val="left" w:pos="284"/>
        </w:tabs>
        <w:spacing w:before="36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</w:rPr>
        <w:t xml:space="preserve">W kwestiach </w:t>
      </w:r>
      <w:r w:rsidRPr="00F72DEC">
        <w:rPr>
          <w:rFonts w:ascii="Calibri" w:hAnsi="Calibri" w:cs="Calibri"/>
          <w:b/>
          <w:bCs/>
          <w:color w:val="262626"/>
          <w:sz w:val="22"/>
          <w:szCs w:val="22"/>
        </w:rPr>
        <w:t>nieuregulowanych</w:t>
      </w:r>
      <w:r w:rsidRPr="00F72DEC">
        <w:rPr>
          <w:rFonts w:ascii="Calibri" w:hAnsi="Calibri" w:cs="Calibri"/>
          <w:color w:val="262626"/>
          <w:sz w:val="22"/>
          <w:szCs w:val="22"/>
        </w:rPr>
        <w:t xml:space="preserve"> w </w:t>
      </w:r>
      <w:r w:rsidR="001A5F55">
        <w:rPr>
          <w:rFonts w:ascii="Calibri" w:hAnsi="Calibri" w:cs="Calibri"/>
          <w:color w:val="262626"/>
          <w:sz w:val="22"/>
          <w:szCs w:val="22"/>
        </w:rPr>
        <w:t>Zapytaniu ofertowym</w:t>
      </w:r>
      <w:r w:rsidRPr="00F72DEC">
        <w:rPr>
          <w:rFonts w:ascii="Calibri" w:hAnsi="Calibri" w:cs="Calibri"/>
          <w:color w:val="262626"/>
          <w:sz w:val="22"/>
          <w:szCs w:val="22"/>
        </w:rPr>
        <w:t xml:space="preserve"> lub niniejszym Formularzu ofertowym do umowy </w:t>
      </w:r>
      <w:r w:rsidRPr="00F72DEC">
        <w:rPr>
          <w:rFonts w:ascii="Calibri" w:hAnsi="Calibri" w:cs="Calibri"/>
          <w:b/>
          <w:bCs/>
          <w:color w:val="262626"/>
          <w:sz w:val="22"/>
          <w:szCs w:val="22"/>
        </w:rPr>
        <w:t>będą mieć zastosowanie</w:t>
      </w:r>
      <w:r w:rsidR="00F73B30" w:rsidRPr="00F72DEC">
        <w:rPr>
          <w:rFonts w:ascii="Calibri" w:hAnsi="Calibri" w:cs="Calibri"/>
          <w:color w:val="262626"/>
          <w:sz w:val="22"/>
          <w:szCs w:val="22"/>
        </w:rPr>
        <w:t>:</w:t>
      </w:r>
    </w:p>
    <w:p w14:paraId="3578C911" w14:textId="2546B5AF" w:rsidR="00BA14F1" w:rsidRPr="00F72DEC" w:rsidRDefault="00BA14F1" w:rsidP="00457712">
      <w:p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i/>
          <w:color w:val="262626"/>
          <w:sz w:val="22"/>
          <w:szCs w:val="22"/>
        </w:rPr>
        <w:t xml:space="preserve">OWU lub inne wzorce umowy Wykonawcy </w:t>
      </w:r>
      <w:r w:rsidRPr="00F72DEC">
        <w:rPr>
          <w:rFonts w:ascii="Calibri" w:hAnsi="Calibri" w:cs="Calibri"/>
          <w:i/>
          <w:color w:val="262626"/>
          <w:sz w:val="22"/>
          <w:szCs w:val="22"/>
          <w:u w:val="single"/>
        </w:rPr>
        <w:t>są częścią oferty</w:t>
      </w:r>
      <w:r w:rsidRPr="00F72DEC">
        <w:rPr>
          <w:rFonts w:ascii="Calibri" w:hAnsi="Calibri" w:cs="Calibri"/>
          <w:i/>
          <w:color w:val="262626"/>
          <w:sz w:val="22"/>
          <w:szCs w:val="22"/>
        </w:rPr>
        <w:t>, a</w:t>
      </w:r>
      <w:r w:rsidR="001A5F55">
        <w:rPr>
          <w:rFonts w:ascii="Calibri" w:hAnsi="Calibri" w:cs="Calibri"/>
          <w:i/>
          <w:color w:val="262626"/>
          <w:sz w:val="22"/>
          <w:szCs w:val="22"/>
        </w:rPr>
        <w:t>le</w:t>
      </w:r>
      <w:r w:rsidRPr="00F72DEC">
        <w:rPr>
          <w:rFonts w:ascii="Calibri" w:hAnsi="Calibri" w:cs="Calibri"/>
          <w:i/>
          <w:color w:val="262626"/>
          <w:sz w:val="22"/>
          <w:szCs w:val="22"/>
        </w:rPr>
        <w:t xml:space="preserve"> Zamawiający nie będzie badał ich zgodności z treścią SWZ, nawet jeśli Wykonawca dołączy je do oferty.</w:t>
      </w:r>
    </w:p>
    <w:p w14:paraId="75C66744" w14:textId="70FCA915" w:rsidR="00F73B30" w:rsidRPr="00F72DEC" w:rsidRDefault="00F73B30" w:rsidP="00457712">
      <w:pPr>
        <w:numPr>
          <w:ilvl w:val="0"/>
          <w:numId w:val="31"/>
        </w:num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</w:p>
    <w:p w14:paraId="57749097" w14:textId="278C0EB8" w:rsidR="00F73B30" w:rsidRPr="00F72DEC" w:rsidRDefault="00F73B30" w:rsidP="00457712">
      <w:pPr>
        <w:numPr>
          <w:ilvl w:val="0"/>
          <w:numId w:val="31"/>
        </w:num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</w:p>
    <w:p w14:paraId="2DDBD87C" w14:textId="5C737908" w:rsidR="00F73B30" w:rsidRPr="00F72DEC" w:rsidRDefault="00F73B30" w:rsidP="00457712">
      <w:pPr>
        <w:numPr>
          <w:ilvl w:val="0"/>
          <w:numId w:val="31"/>
        </w:num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</w:p>
    <w:p w14:paraId="660CC88A" w14:textId="257A91FF" w:rsidR="00F73B30" w:rsidRPr="00F72DEC" w:rsidRDefault="00F73B30" w:rsidP="00457712">
      <w:pPr>
        <w:numPr>
          <w:ilvl w:val="0"/>
          <w:numId w:val="31"/>
        </w:num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</w:p>
    <w:p w14:paraId="222D33EA" w14:textId="04FF4BCC" w:rsidR="00FB6B85" w:rsidRPr="00F72DEC" w:rsidRDefault="00FB6B85" w:rsidP="00457712">
      <w:pPr>
        <w:tabs>
          <w:tab w:val="left" w:pos="-2160"/>
        </w:tabs>
        <w:spacing w:before="240" w:after="120" w:line="271" w:lineRule="auto"/>
        <w:rPr>
          <w:rFonts w:ascii="Calibri" w:hAnsi="Calibri" w:cs="Calibri"/>
          <w:b/>
          <w:i/>
          <w:color w:val="262626"/>
          <w:sz w:val="22"/>
          <w:szCs w:val="22"/>
        </w:rPr>
      </w:pPr>
      <w:r w:rsidRPr="00F72DEC">
        <w:rPr>
          <w:rFonts w:ascii="Calibri" w:hAnsi="Calibri" w:cs="Calibri"/>
          <w:b/>
          <w:color w:val="262626"/>
          <w:sz w:val="22"/>
          <w:szCs w:val="22"/>
        </w:rPr>
        <w:t>Załączniki do Formularza ofertowego</w:t>
      </w:r>
      <w:r w:rsidR="00855968">
        <w:rPr>
          <w:rFonts w:ascii="Calibri" w:hAnsi="Calibri" w:cs="Calibri"/>
          <w:b/>
          <w:color w:val="262626"/>
          <w:sz w:val="22"/>
          <w:szCs w:val="22"/>
        </w:rPr>
        <w:t>, inne niż wyżej wskazane</w:t>
      </w:r>
      <w:r w:rsidRPr="00F72DEC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r w:rsidRPr="00855968">
        <w:rPr>
          <w:rFonts w:ascii="Calibri" w:hAnsi="Calibri" w:cs="Calibri"/>
          <w:bCs/>
          <w:iCs/>
          <w:color w:val="262626"/>
          <w:sz w:val="22"/>
          <w:szCs w:val="22"/>
        </w:rPr>
        <w:t>(</w:t>
      </w:r>
      <w:r w:rsidR="00A14B56" w:rsidRPr="00855968">
        <w:rPr>
          <w:rFonts w:ascii="Calibri" w:hAnsi="Calibri" w:cs="Calibri"/>
          <w:bCs/>
          <w:iCs/>
          <w:color w:val="262626"/>
          <w:sz w:val="22"/>
          <w:szCs w:val="22"/>
        </w:rPr>
        <w:t>uzupełnić,</w:t>
      </w:r>
      <w:r w:rsidRPr="00855968">
        <w:rPr>
          <w:rFonts w:ascii="Calibri" w:hAnsi="Calibri" w:cs="Calibri"/>
          <w:bCs/>
          <w:iCs/>
          <w:color w:val="262626"/>
          <w:sz w:val="22"/>
          <w:szCs w:val="22"/>
        </w:rPr>
        <w:t xml:space="preserve"> jeśli dotyczy):</w:t>
      </w:r>
    </w:p>
    <w:p w14:paraId="3B2D6A94" w14:textId="2289B756" w:rsidR="00F73B30" w:rsidRPr="00F72DEC" w:rsidRDefault="00F73B30" w:rsidP="00457712">
      <w:pPr>
        <w:numPr>
          <w:ilvl w:val="0"/>
          <w:numId w:val="32"/>
        </w:num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</w:p>
    <w:p w14:paraId="585E900C" w14:textId="277574ED" w:rsidR="00F73B30" w:rsidRPr="00F72DEC" w:rsidRDefault="00F73B30" w:rsidP="00457712">
      <w:pPr>
        <w:numPr>
          <w:ilvl w:val="0"/>
          <w:numId w:val="32"/>
        </w:num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</w:p>
    <w:p w14:paraId="3EC905DC" w14:textId="637E931F" w:rsidR="00F73B30" w:rsidRPr="00F72DEC" w:rsidRDefault="00F73B30" w:rsidP="00457712">
      <w:pPr>
        <w:numPr>
          <w:ilvl w:val="0"/>
          <w:numId w:val="32"/>
        </w:num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</w:p>
    <w:p w14:paraId="40F2992C" w14:textId="4A8C9E52" w:rsidR="00F73B30" w:rsidRPr="00F72DEC" w:rsidRDefault="00F73B30" w:rsidP="00457712">
      <w:pPr>
        <w:numPr>
          <w:ilvl w:val="0"/>
          <w:numId w:val="32"/>
        </w:numPr>
        <w:tabs>
          <w:tab w:val="left" w:pos="284"/>
        </w:tabs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  <w:r w:rsidRPr="00F72DEC">
        <w:rPr>
          <w:rFonts w:ascii="Calibri" w:hAnsi="Calibri" w:cs="Calibri"/>
          <w:color w:val="262626"/>
          <w:sz w:val="22"/>
          <w:szCs w:val="22"/>
          <w:bdr w:val="single" w:sz="4" w:space="0" w:color="808080"/>
        </w:rPr>
        <w:tab/>
      </w:r>
    </w:p>
    <w:p w14:paraId="0B4E1BAA" w14:textId="24B4C428" w:rsidR="000C6D89" w:rsidRPr="00557C46" w:rsidRDefault="000C6D89" w:rsidP="00457712">
      <w:pPr>
        <w:pStyle w:val="Standard"/>
        <w:autoSpaceDE w:val="0"/>
        <w:spacing w:before="120" w:line="271" w:lineRule="auto"/>
        <w:rPr>
          <w:rFonts w:ascii="Calibri" w:eastAsia="TrebuchetMS-Italic" w:hAnsi="Calibri" w:cs="Calibri"/>
          <w:color w:val="FF0000"/>
          <w:sz w:val="22"/>
          <w:szCs w:val="22"/>
        </w:rPr>
      </w:pPr>
    </w:p>
    <w:sectPr w:rsidR="000C6D89" w:rsidRPr="00557C46" w:rsidSect="00566CC5">
      <w:headerReference w:type="default" r:id="rId8"/>
      <w:footerReference w:type="default" r:id="rId9"/>
      <w:pgSz w:w="11905" w:h="16837"/>
      <w:pgMar w:top="1417" w:right="1417" w:bottom="851" w:left="1417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68EFD" w14:textId="77777777" w:rsidR="0084268F" w:rsidRDefault="0084268F" w:rsidP="000128EC">
      <w:r>
        <w:separator/>
      </w:r>
    </w:p>
  </w:endnote>
  <w:endnote w:type="continuationSeparator" w:id="0">
    <w:p w14:paraId="767D86CD" w14:textId="77777777" w:rsidR="0084268F" w:rsidRDefault="0084268F" w:rsidP="000128EC">
      <w:r>
        <w:continuationSeparator/>
      </w:r>
    </w:p>
  </w:endnote>
  <w:endnote w:type="continuationNotice" w:id="1">
    <w:p w14:paraId="254AD2CE" w14:textId="77777777" w:rsidR="0084268F" w:rsidRDefault="008426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48F08" w14:textId="77777777" w:rsidR="00B6558D" w:rsidRPr="00F67118" w:rsidRDefault="00F67118" w:rsidP="00F67118">
    <w:pPr>
      <w:pStyle w:val="Stopka"/>
      <w:jc w:val="right"/>
      <w:rPr>
        <w:rFonts w:ascii="Calibri" w:hAnsi="Calibri" w:cs="Calibri"/>
        <w:sz w:val="20"/>
        <w:szCs w:val="20"/>
      </w:rPr>
    </w:pPr>
    <w:r w:rsidRPr="00F67118">
      <w:rPr>
        <w:rFonts w:ascii="Calibri" w:hAnsi="Calibri" w:cs="Calibri"/>
        <w:sz w:val="20"/>
        <w:szCs w:val="20"/>
        <w:lang w:val="pl-PL"/>
      </w:rPr>
      <w:t xml:space="preserve">Strona | </w:t>
    </w:r>
    <w:r w:rsidRPr="00F67118">
      <w:rPr>
        <w:rFonts w:ascii="Calibri" w:hAnsi="Calibri" w:cs="Calibri"/>
        <w:sz w:val="20"/>
        <w:szCs w:val="20"/>
      </w:rPr>
      <w:fldChar w:fldCharType="begin"/>
    </w:r>
    <w:r w:rsidRPr="00F67118">
      <w:rPr>
        <w:rFonts w:ascii="Calibri" w:hAnsi="Calibri" w:cs="Calibri"/>
        <w:sz w:val="20"/>
        <w:szCs w:val="20"/>
      </w:rPr>
      <w:instrText>PAGE   \* MERGEFORMAT</w:instrText>
    </w:r>
    <w:r w:rsidRPr="00F67118">
      <w:rPr>
        <w:rFonts w:ascii="Calibri" w:hAnsi="Calibri" w:cs="Calibri"/>
        <w:sz w:val="20"/>
        <w:szCs w:val="20"/>
      </w:rPr>
      <w:fldChar w:fldCharType="separate"/>
    </w:r>
    <w:r w:rsidRPr="00F67118">
      <w:rPr>
        <w:rFonts w:ascii="Calibri" w:hAnsi="Calibri" w:cs="Calibri"/>
        <w:sz w:val="20"/>
        <w:szCs w:val="20"/>
        <w:lang w:val="pl-PL"/>
      </w:rPr>
      <w:t>2</w:t>
    </w:r>
    <w:r w:rsidRPr="00F67118">
      <w:rPr>
        <w:rFonts w:ascii="Calibri" w:hAnsi="Calibri" w:cs="Calibri"/>
        <w:sz w:val="20"/>
        <w:szCs w:val="20"/>
      </w:rPr>
      <w:fldChar w:fldCharType="end"/>
    </w:r>
    <w:r w:rsidRPr="00F67118">
      <w:rPr>
        <w:rFonts w:ascii="Calibri" w:hAnsi="Calibri" w:cs="Calibri"/>
        <w:sz w:val="20"/>
        <w:szCs w:val="20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96EB0" w14:textId="77777777" w:rsidR="0084268F" w:rsidRDefault="0084268F" w:rsidP="000128EC">
      <w:r>
        <w:separator/>
      </w:r>
    </w:p>
  </w:footnote>
  <w:footnote w:type="continuationSeparator" w:id="0">
    <w:p w14:paraId="2C0A18A7" w14:textId="77777777" w:rsidR="0084268F" w:rsidRDefault="0084268F" w:rsidP="000128EC">
      <w:r>
        <w:continuationSeparator/>
      </w:r>
    </w:p>
  </w:footnote>
  <w:footnote w:type="continuationNotice" w:id="1">
    <w:p w14:paraId="03B9A814" w14:textId="77777777" w:rsidR="0084268F" w:rsidRDefault="008426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76CEF" w14:textId="209E65D4" w:rsidR="00A220FD" w:rsidRDefault="00254336" w:rsidP="00557C46">
    <w:pPr>
      <w:spacing w:before="120"/>
      <w:jc w:val="right"/>
      <w:rPr>
        <w:rFonts w:ascii="Calibri" w:hAnsi="Calibri"/>
        <w:b/>
        <w:bCs/>
        <w:sz w:val="18"/>
        <w:szCs w:val="18"/>
      </w:rPr>
    </w:pPr>
    <w:r w:rsidRPr="00557C46">
      <w:rPr>
        <w:rFonts w:ascii="Calibri" w:hAnsi="Calibri"/>
        <w:sz w:val="18"/>
        <w:szCs w:val="18"/>
      </w:rPr>
      <w:t>Załącznik nr 4 do SWZ –</w:t>
    </w:r>
    <w:r>
      <w:rPr>
        <w:rFonts w:ascii="Calibri" w:hAnsi="Calibri"/>
        <w:b/>
        <w:bCs/>
        <w:sz w:val="18"/>
        <w:szCs w:val="18"/>
      </w:rPr>
      <w:t xml:space="preserve"> </w:t>
    </w:r>
    <w:r w:rsidR="00557C46">
      <w:rPr>
        <w:rFonts w:ascii="Calibri" w:hAnsi="Calibri"/>
        <w:b/>
        <w:bCs/>
        <w:sz w:val="18"/>
        <w:szCs w:val="18"/>
      </w:rPr>
      <w:t xml:space="preserve">Formularz </w:t>
    </w:r>
    <w:r w:rsidR="00BD3F31">
      <w:rPr>
        <w:rFonts w:ascii="Calibri" w:hAnsi="Calibri"/>
        <w:b/>
        <w:bCs/>
        <w:sz w:val="18"/>
        <w:szCs w:val="18"/>
      </w:rPr>
      <w:t xml:space="preserve">ofertowy </w:t>
    </w:r>
  </w:p>
  <w:p w14:paraId="2A57DB05" w14:textId="77777777" w:rsidR="00254336" w:rsidRPr="00012215" w:rsidRDefault="00254336" w:rsidP="00156B3B">
    <w:pPr>
      <w:jc w:val="right"/>
      <w:rPr>
        <w:rFonts w:ascii="Calibri" w:hAnsi="Calibri"/>
        <w:b/>
        <w:bCs/>
        <w:sz w:val="18"/>
        <w:szCs w:val="18"/>
      </w:rPr>
    </w:pPr>
  </w:p>
  <w:p w14:paraId="494EC69B" w14:textId="77777777" w:rsidR="00557C46" w:rsidRPr="00557C46" w:rsidRDefault="00557C46" w:rsidP="00557C46">
    <w:pPr>
      <w:pStyle w:val="Nagwek"/>
      <w:spacing w:after="120"/>
      <w:rPr>
        <w:rFonts w:ascii="Calibri" w:hAnsi="Calibri"/>
        <w:sz w:val="18"/>
        <w:szCs w:val="18"/>
      </w:rPr>
    </w:pPr>
    <w:bookmarkStart w:id="13" w:name="_Hlk208080648"/>
    <w:r w:rsidRPr="00557C46">
      <w:rPr>
        <w:rFonts w:ascii="Calibri" w:hAnsi="Calibri"/>
        <w:sz w:val="18"/>
        <w:szCs w:val="18"/>
      </w:rPr>
      <w:t>Szpital Powiatowy we Wrześni sp. z o.o. w restrukturyzacji</w:t>
    </w:r>
    <w:bookmarkEnd w:id="13"/>
  </w:p>
  <w:p w14:paraId="2A6FF326" w14:textId="2D7E75A3" w:rsidR="00B6558D" w:rsidRPr="00156B3B" w:rsidRDefault="00D81625" w:rsidP="00A220FD">
    <w:pPr>
      <w:pStyle w:val="Nagwek"/>
      <w:spacing w:before="120" w:after="240"/>
      <w:jc w:val="center"/>
      <w:rPr>
        <w:rFonts w:ascii="Calibri" w:hAnsi="Calibri" w:cs="Arial"/>
        <w:b/>
        <w:i/>
        <w:iCs/>
        <w:color w:val="C00000"/>
        <w:sz w:val="20"/>
        <w:szCs w:val="20"/>
        <w:lang w:val="pl-PL"/>
      </w:rPr>
    </w:pPr>
    <w:r w:rsidRPr="00156B3B">
      <w:rPr>
        <w:rFonts w:ascii="Calibri" w:hAnsi="Calibri" w:cs="Arial"/>
        <w:b/>
        <w:i/>
        <w:iCs/>
        <w:color w:val="C00000"/>
        <w:sz w:val="20"/>
        <w:szCs w:val="20"/>
      </w:rPr>
      <w:t xml:space="preserve">UWAGA: Prosimy o wypełnienie wszystkich </w:t>
    </w:r>
    <w:r w:rsidR="0074487E" w:rsidRPr="00156B3B">
      <w:rPr>
        <w:rFonts w:ascii="Calibri" w:hAnsi="Calibri" w:cs="Arial"/>
        <w:b/>
        <w:i/>
        <w:iCs/>
        <w:color w:val="C00000"/>
        <w:sz w:val="20"/>
        <w:szCs w:val="20"/>
        <w:lang w:val="pl-PL"/>
      </w:rPr>
      <w:t>okien</w:t>
    </w:r>
    <w:r w:rsidR="00156B3B">
      <w:rPr>
        <w:rFonts w:ascii="Calibri" w:hAnsi="Calibri" w:cs="Arial"/>
        <w:b/>
        <w:i/>
        <w:iCs/>
        <w:color w:val="C00000"/>
        <w:sz w:val="20"/>
        <w:szCs w:val="20"/>
        <w:lang w:val="pl-PL"/>
      </w:rPr>
      <w:t>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20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b w:val="0"/>
      </w:rPr>
    </w:lvl>
    <w:lvl w:ilvl="1">
      <w:start w:val="52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C10E58"/>
    <w:multiLevelType w:val="hybridMultilevel"/>
    <w:tmpl w:val="E550D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71F5E"/>
    <w:multiLevelType w:val="hybridMultilevel"/>
    <w:tmpl w:val="39D28538"/>
    <w:lvl w:ilvl="0" w:tplc="BA40DD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C297E"/>
    <w:multiLevelType w:val="hybridMultilevel"/>
    <w:tmpl w:val="2A1A8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F04EF"/>
    <w:multiLevelType w:val="hybridMultilevel"/>
    <w:tmpl w:val="41B88AA2"/>
    <w:lvl w:ilvl="0" w:tplc="23BC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0339C"/>
    <w:multiLevelType w:val="hybridMultilevel"/>
    <w:tmpl w:val="B7CC926E"/>
    <w:lvl w:ilvl="0" w:tplc="03CABB46">
      <w:start w:val="1"/>
      <w:numFmt w:val="decimal"/>
      <w:lvlText w:val="%1."/>
      <w:lvlJc w:val="left"/>
      <w:rPr>
        <w:rFonts w:ascii="Calibri" w:hAnsi="Calibri" w:hint="default"/>
        <w:i w:val="0"/>
        <w:iCs/>
        <w:color w:val="262626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A111C"/>
    <w:multiLevelType w:val="hybridMultilevel"/>
    <w:tmpl w:val="3DF8D4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E595D"/>
    <w:multiLevelType w:val="hybridMultilevel"/>
    <w:tmpl w:val="55367C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3EA"/>
    <w:multiLevelType w:val="hybridMultilevel"/>
    <w:tmpl w:val="B3F4192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76542B"/>
    <w:multiLevelType w:val="hybridMultilevel"/>
    <w:tmpl w:val="F1747680"/>
    <w:lvl w:ilvl="0" w:tplc="6864287E">
      <w:start w:val="1"/>
      <w:numFmt w:val="lowerLetter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838B5"/>
    <w:multiLevelType w:val="hybridMultilevel"/>
    <w:tmpl w:val="A5043EAA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587FF3"/>
    <w:multiLevelType w:val="hybridMultilevel"/>
    <w:tmpl w:val="E2846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EC170C"/>
    <w:multiLevelType w:val="hybridMultilevel"/>
    <w:tmpl w:val="12500E30"/>
    <w:lvl w:ilvl="0" w:tplc="AABC8FB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64432"/>
    <w:multiLevelType w:val="hybridMultilevel"/>
    <w:tmpl w:val="38EE8D8A"/>
    <w:lvl w:ilvl="0" w:tplc="788C23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C2B24"/>
    <w:multiLevelType w:val="hybridMultilevel"/>
    <w:tmpl w:val="7366A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52301"/>
    <w:multiLevelType w:val="hybridMultilevel"/>
    <w:tmpl w:val="4340689E"/>
    <w:lvl w:ilvl="0" w:tplc="0415000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520C3F"/>
    <w:multiLevelType w:val="hybridMultilevel"/>
    <w:tmpl w:val="090212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EC6C0E"/>
    <w:multiLevelType w:val="hybridMultilevel"/>
    <w:tmpl w:val="880CC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70D85"/>
    <w:multiLevelType w:val="hybridMultilevel"/>
    <w:tmpl w:val="0046F0D2"/>
    <w:lvl w:ilvl="0" w:tplc="32BE2ABE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D7245D"/>
    <w:multiLevelType w:val="hybridMultilevel"/>
    <w:tmpl w:val="0BC627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8802C9"/>
    <w:multiLevelType w:val="hybridMultilevel"/>
    <w:tmpl w:val="12E2D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07483"/>
    <w:multiLevelType w:val="hybridMultilevel"/>
    <w:tmpl w:val="AF4A3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F24A0"/>
    <w:multiLevelType w:val="hybridMultilevel"/>
    <w:tmpl w:val="A09E3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3D1AC5"/>
    <w:multiLevelType w:val="hybridMultilevel"/>
    <w:tmpl w:val="7E8661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F5758"/>
    <w:multiLevelType w:val="hybridMultilevel"/>
    <w:tmpl w:val="880CC2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C527F"/>
    <w:multiLevelType w:val="hybridMultilevel"/>
    <w:tmpl w:val="7FF68598"/>
    <w:lvl w:ilvl="0" w:tplc="86200B28">
      <w:start w:val="1"/>
      <w:numFmt w:val="decimal"/>
      <w:lvlText w:val="%1."/>
      <w:lvlJc w:val="left"/>
      <w:pPr>
        <w:ind w:left="4613" w:hanging="360"/>
      </w:pPr>
      <w:rPr>
        <w:rFonts w:hint="default"/>
        <w:b w:val="0"/>
        <w:bCs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5333" w:hanging="360"/>
      </w:pPr>
    </w:lvl>
    <w:lvl w:ilvl="2" w:tplc="FFFFFFFF" w:tentative="1">
      <w:start w:val="1"/>
      <w:numFmt w:val="lowerRoman"/>
      <w:lvlText w:val="%3."/>
      <w:lvlJc w:val="right"/>
      <w:pPr>
        <w:ind w:left="6053" w:hanging="180"/>
      </w:pPr>
    </w:lvl>
    <w:lvl w:ilvl="3" w:tplc="FFFFFFFF" w:tentative="1">
      <w:start w:val="1"/>
      <w:numFmt w:val="decimal"/>
      <w:lvlText w:val="%4."/>
      <w:lvlJc w:val="left"/>
      <w:pPr>
        <w:ind w:left="6773" w:hanging="360"/>
      </w:pPr>
    </w:lvl>
    <w:lvl w:ilvl="4" w:tplc="FFFFFFFF" w:tentative="1">
      <w:start w:val="1"/>
      <w:numFmt w:val="lowerLetter"/>
      <w:lvlText w:val="%5."/>
      <w:lvlJc w:val="left"/>
      <w:pPr>
        <w:ind w:left="7493" w:hanging="360"/>
      </w:pPr>
    </w:lvl>
    <w:lvl w:ilvl="5" w:tplc="FFFFFFFF" w:tentative="1">
      <w:start w:val="1"/>
      <w:numFmt w:val="lowerRoman"/>
      <w:lvlText w:val="%6."/>
      <w:lvlJc w:val="right"/>
      <w:pPr>
        <w:ind w:left="8213" w:hanging="180"/>
      </w:pPr>
    </w:lvl>
    <w:lvl w:ilvl="6" w:tplc="FFFFFFFF" w:tentative="1">
      <w:start w:val="1"/>
      <w:numFmt w:val="decimal"/>
      <w:lvlText w:val="%7."/>
      <w:lvlJc w:val="left"/>
      <w:pPr>
        <w:ind w:left="8933" w:hanging="360"/>
      </w:pPr>
    </w:lvl>
    <w:lvl w:ilvl="7" w:tplc="FFFFFFFF" w:tentative="1">
      <w:start w:val="1"/>
      <w:numFmt w:val="lowerLetter"/>
      <w:lvlText w:val="%8."/>
      <w:lvlJc w:val="left"/>
      <w:pPr>
        <w:ind w:left="9653" w:hanging="360"/>
      </w:pPr>
    </w:lvl>
    <w:lvl w:ilvl="8" w:tplc="FFFFFFFF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483B4BB3"/>
    <w:multiLevelType w:val="hybridMultilevel"/>
    <w:tmpl w:val="A34AC93A"/>
    <w:lvl w:ilvl="0" w:tplc="788C23E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FE7111"/>
    <w:multiLevelType w:val="hybridMultilevel"/>
    <w:tmpl w:val="DBB8D730"/>
    <w:lvl w:ilvl="0" w:tplc="63FAF2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98C4ACF"/>
    <w:multiLevelType w:val="hybridMultilevel"/>
    <w:tmpl w:val="57F84E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C1E31"/>
    <w:multiLevelType w:val="hybridMultilevel"/>
    <w:tmpl w:val="41B88AA2"/>
    <w:lvl w:ilvl="0" w:tplc="23BC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83B05"/>
    <w:multiLevelType w:val="hybridMultilevel"/>
    <w:tmpl w:val="E550D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003B7"/>
    <w:multiLevelType w:val="multilevel"/>
    <w:tmpl w:val="13B8028A"/>
    <w:name w:val="WW8Num4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2.3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5" w15:restartNumberingAfterBreak="0">
    <w:nsid w:val="5125345F"/>
    <w:multiLevelType w:val="hybridMultilevel"/>
    <w:tmpl w:val="D0143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AF0898"/>
    <w:multiLevelType w:val="hybridMultilevel"/>
    <w:tmpl w:val="880CC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6C6CA7"/>
    <w:multiLevelType w:val="hybridMultilevel"/>
    <w:tmpl w:val="38625576"/>
    <w:lvl w:ilvl="0" w:tplc="4E48820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304D5F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9A68BC"/>
    <w:multiLevelType w:val="hybridMultilevel"/>
    <w:tmpl w:val="E368BE32"/>
    <w:lvl w:ilvl="0" w:tplc="8A4869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/>
        <w:sz w:val="3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943DD"/>
    <w:multiLevelType w:val="hybridMultilevel"/>
    <w:tmpl w:val="77A6885A"/>
    <w:lvl w:ilvl="0" w:tplc="B5FCFA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73A18"/>
    <w:multiLevelType w:val="hybridMultilevel"/>
    <w:tmpl w:val="4A7A8BEA"/>
    <w:lvl w:ilvl="0" w:tplc="68EEFFF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D7CC11C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6CA2454B"/>
    <w:multiLevelType w:val="hybridMultilevel"/>
    <w:tmpl w:val="880CC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17B49"/>
    <w:multiLevelType w:val="hybridMultilevel"/>
    <w:tmpl w:val="880CC2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E0172"/>
    <w:multiLevelType w:val="multilevel"/>
    <w:tmpl w:val="CE6EFD2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44" w15:restartNumberingAfterBreak="0">
    <w:nsid w:val="7A57241B"/>
    <w:multiLevelType w:val="hybridMultilevel"/>
    <w:tmpl w:val="C51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372B88"/>
    <w:multiLevelType w:val="hybridMultilevel"/>
    <w:tmpl w:val="8EC0D4EC"/>
    <w:lvl w:ilvl="0" w:tplc="4C7E0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10086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9263724">
    <w:abstractNumId w:val="38"/>
  </w:num>
  <w:num w:numId="3" w16cid:durableId="1134909196">
    <w:abstractNumId w:val="19"/>
  </w:num>
  <w:num w:numId="4" w16cid:durableId="766777018">
    <w:abstractNumId w:val="17"/>
  </w:num>
  <w:num w:numId="5" w16cid:durableId="133646103">
    <w:abstractNumId w:val="37"/>
  </w:num>
  <w:num w:numId="6" w16cid:durableId="221063066">
    <w:abstractNumId w:val="6"/>
  </w:num>
  <w:num w:numId="7" w16cid:durableId="947858980">
    <w:abstractNumId w:val="2"/>
  </w:num>
  <w:num w:numId="8" w16cid:durableId="1443453665">
    <w:abstractNumId w:val="45"/>
  </w:num>
  <w:num w:numId="9" w16cid:durableId="650452591">
    <w:abstractNumId w:val="16"/>
  </w:num>
  <w:num w:numId="10" w16cid:durableId="1743795127">
    <w:abstractNumId w:val="0"/>
  </w:num>
  <w:num w:numId="11" w16cid:durableId="20575866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3714132">
    <w:abstractNumId w:val="9"/>
  </w:num>
  <w:num w:numId="13" w16cid:durableId="1215891135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8289344">
    <w:abstractNumId w:val="5"/>
  </w:num>
  <w:num w:numId="15" w16cid:durableId="1343169775">
    <w:abstractNumId w:val="29"/>
  </w:num>
  <w:num w:numId="16" w16cid:durableId="1250849406">
    <w:abstractNumId w:val="14"/>
  </w:num>
  <w:num w:numId="17" w16cid:durableId="1344241082">
    <w:abstractNumId w:val="40"/>
  </w:num>
  <w:num w:numId="18" w16cid:durableId="1252590259">
    <w:abstractNumId w:val="39"/>
  </w:num>
  <w:num w:numId="19" w16cid:durableId="103816678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5830955">
    <w:abstractNumId w:val="32"/>
  </w:num>
  <w:num w:numId="21" w16cid:durableId="942112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474907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9899584">
    <w:abstractNumId w:val="43"/>
  </w:num>
  <w:num w:numId="24" w16cid:durableId="1490439863">
    <w:abstractNumId w:val="8"/>
  </w:num>
  <w:num w:numId="25" w16cid:durableId="552619243">
    <w:abstractNumId w:val="10"/>
  </w:num>
  <w:num w:numId="26" w16cid:durableId="1706446930">
    <w:abstractNumId w:val="35"/>
  </w:num>
  <w:num w:numId="27" w16cid:durableId="195822810">
    <w:abstractNumId w:val="15"/>
  </w:num>
  <w:num w:numId="28" w16cid:durableId="111941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89926617">
    <w:abstractNumId w:val="26"/>
  </w:num>
  <w:num w:numId="30" w16cid:durableId="486944849">
    <w:abstractNumId w:val="12"/>
  </w:num>
  <w:num w:numId="31" w16cid:durableId="2085058515">
    <w:abstractNumId w:val="4"/>
  </w:num>
  <w:num w:numId="32" w16cid:durableId="888228102">
    <w:abstractNumId w:val="33"/>
  </w:num>
  <w:num w:numId="33" w16cid:durableId="1093167163">
    <w:abstractNumId w:val="7"/>
  </w:num>
  <w:num w:numId="34" w16cid:durableId="133332255">
    <w:abstractNumId w:val="25"/>
  </w:num>
  <w:num w:numId="35" w16cid:durableId="60758259">
    <w:abstractNumId w:val="21"/>
  </w:num>
  <w:num w:numId="36" w16cid:durableId="365065369">
    <w:abstractNumId w:val="31"/>
  </w:num>
  <w:num w:numId="37" w16cid:durableId="304899032">
    <w:abstractNumId w:val="36"/>
  </w:num>
  <w:num w:numId="38" w16cid:durableId="1860581301">
    <w:abstractNumId w:val="20"/>
  </w:num>
  <w:num w:numId="39" w16cid:durableId="1148203291">
    <w:abstractNumId w:val="41"/>
  </w:num>
  <w:num w:numId="40" w16cid:durableId="805438363">
    <w:abstractNumId w:val="22"/>
  </w:num>
  <w:num w:numId="41" w16cid:durableId="1134255981">
    <w:abstractNumId w:val="13"/>
  </w:num>
  <w:num w:numId="42" w16cid:durableId="2047175312">
    <w:abstractNumId w:val="24"/>
  </w:num>
  <w:num w:numId="43" w16cid:durableId="1033772256">
    <w:abstractNumId w:val="30"/>
  </w:num>
  <w:num w:numId="44" w16cid:durableId="1290431992">
    <w:abstractNumId w:val="28"/>
  </w:num>
  <w:num w:numId="45" w16cid:durableId="1956793223">
    <w:abstractNumId w:val="42"/>
  </w:num>
  <w:num w:numId="46" w16cid:durableId="930623531">
    <w:abstractNumId w:val="18"/>
  </w:num>
  <w:num w:numId="47" w16cid:durableId="273639491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B7"/>
    <w:rsid w:val="00004187"/>
    <w:rsid w:val="000116CF"/>
    <w:rsid w:val="000128EC"/>
    <w:rsid w:val="000155A8"/>
    <w:rsid w:val="00020927"/>
    <w:rsid w:val="00021F5B"/>
    <w:rsid w:val="00025919"/>
    <w:rsid w:val="00030AA5"/>
    <w:rsid w:val="00033DF4"/>
    <w:rsid w:val="00035BBE"/>
    <w:rsid w:val="00036BDA"/>
    <w:rsid w:val="00041D4D"/>
    <w:rsid w:val="000432DE"/>
    <w:rsid w:val="00044703"/>
    <w:rsid w:val="00046F96"/>
    <w:rsid w:val="00047C30"/>
    <w:rsid w:val="00047F5E"/>
    <w:rsid w:val="00047FE5"/>
    <w:rsid w:val="00051E90"/>
    <w:rsid w:val="000530AC"/>
    <w:rsid w:val="000557AA"/>
    <w:rsid w:val="00060035"/>
    <w:rsid w:val="000639B0"/>
    <w:rsid w:val="00065E91"/>
    <w:rsid w:val="00072C56"/>
    <w:rsid w:val="00074069"/>
    <w:rsid w:val="0009079E"/>
    <w:rsid w:val="000932DB"/>
    <w:rsid w:val="00094781"/>
    <w:rsid w:val="000A2B4F"/>
    <w:rsid w:val="000A5F84"/>
    <w:rsid w:val="000A6C92"/>
    <w:rsid w:val="000A7DBF"/>
    <w:rsid w:val="000B0D5F"/>
    <w:rsid w:val="000B1022"/>
    <w:rsid w:val="000B48F6"/>
    <w:rsid w:val="000B5812"/>
    <w:rsid w:val="000B7477"/>
    <w:rsid w:val="000C14F7"/>
    <w:rsid w:val="000C28B1"/>
    <w:rsid w:val="000C32B7"/>
    <w:rsid w:val="000C375A"/>
    <w:rsid w:val="000C3C62"/>
    <w:rsid w:val="000C6D89"/>
    <w:rsid w:val="000D20F7"/>
    <w:rsid w:val="000D31A3"/>
    <w:rsid w:val="000D36FF"/>
    <w:rsid w:val="000D3E26"/>
    <w:rsid w:val="000D489E"/>
    <w:rsid w:val="000D699F"/>
    <w:rsid w:val="000E1AE9"/>
    <w:rsid w:val="000E1ECF"/>
    <w:rsid w:val="000E7441"/>
    <w:rsid w:val="000F07C9"/>
    <w:rsid w:val="000F38D5"/>
    <w:rsid w:val="000F42D3"/>
    <w:rsid w:val="000F4A4A"/>
    <w:rsid w:val="000F4EBC"/>
    <w:rsid w:val="000F5DBB"/>
    <w:rsid w:val="000F5F9C"/>
    <w:rsid w:val="000F79D3"/>
    <w:rsid w:val="00102364"/>
    <w:rsid w:val="0010722A"/>
    <w:rsid w:val="00111BBF"/>
    <w:rsid w:val="00112537"/>
    <w:rsid w:val="00113CFF"/>
    <w:rsid w:val="00114DDC"/>
    <w:rsid w:val="00120833"/>
    <w:rsid w:val="00120E9A"/>
    <w:rsid w:val="00132528"/>
    <w:rsid w:val="001355DA"/>
    <w:rsid w:val="00141F99"/>
    <w:rsid w:val="00142B86"/>
    <w:rsid w:val="00142E93"/>
    <w:rsid w:val="00142FD4"/>
    <w:rsid w:val="0014456E"/>
    <w:rsid w:val="00145FDF"/>
    <w:rsid w:val="00147E7F"/>
    <w:rsid w:val="001523EC"/>
    <w:rsid w:val="00153952"/>
    <w:rsid w:val="00156659"/>
    <w:rsid w:val="00156B3B"/>
    <w:rsid w:val="00157DA0"/>
    <w:rsid w:val="0016375C"/>
    <w:rsid w:val="00164BE6"/>
    <w:rsid w:val="00170BFD"/>
    <w:rsid w:val="0017325A"/>
    <w:rsid w:val="001765AF"/>
    <w:rsid w:val="001817DC"/>
    <w:rsid w:val="00182651"/>
    <w:rsid w:val="00183D0B"/>
    <w:rsid w:val="0018639D"/>
    <w:rsid w:val="0018642C"/>
    <w:rsid w:val="001A5F55"/>
    <w:rsid w:val="001B0339"/>
    <w:rsid w:val="001B0BAD"/>
    <w:rsid w:val="001B1FD6"/>
    <w:rsid w:val="001B3FAF"/>
    <w:rsid w:val="001B5E0A"/>
    <w:rsid w:val="001B6A22"/>
    <w:rsid w:val="001C1220"/>
    <w:rsid w:val="001C27AD"/>
    <w:rsid w:val="001C546B"/>
    <w:rsid w:val="001C5F49"/>
    <w:rsid w:val="001D088A"/>
    <w:rsid w:val="001D54AD"/>
    <w:rsid w:val="001D7D7B"/>
    <w:rsid w:val="001E3892"/>
    <w:rsid w:val="001E445A"/>
    <w:rsid w:val="001E67FA"/>
    <w:rsid w:val="001F317E"/>
    <w:rsid w:val="001F5A7E"/>
    <w:rsid w:val="001F75BD"/>
    <w:rsid w:val="001F7615"/>
    <w:rsid w:val="00202E87"/>
    <w:rsid w:val="002065CF"/>
    <w:rsid w:val="0020792A"/>
    <w:rsid w:val="00207A80"/>
    <w:rsid w:val="0021340B"/>
    <w:rsid w:val="00213768"/>
    <w:rsid w:val="002160A6"/>
    <w:rsid w:val="0021718C"/>
    <w:rsid w:val="00224A72"/>
    <w:rsid w:val="002252B1"/>
    <w:rsid w:val="00225E0D"/>
    <w:rsid w:val="00230047"/>
    <w:rsid w:val="00234AEC"/>
    <w:rsid w:val="002452EA"/>
    <w:rsid w:val="0025277E"/>
    <w:rsid w:val="00252EC0"/>
    <w:rsid w:val="00254336"/>
    <w:rsid w:val="00254DCE"/>
    <w:rsid w:val="0025531C"/>
    <w:rsid w:val="00261BCD"/>
    <w:rsid w:val="00262DF4"/>
    <w:rsid w:val="00267E82"/>
    <w:rsid w:val="002836D3"/>
    <w:rsid w:val="00290CB6"/>
    <w:rsid w:val="00291B74"/>
    <w:rsid w:val="0029352E"/>
    <w:rsid w:val="0029788D"/>
    <w:rsid w:val="00297B98"/>
    <w:rsid w:val="002A0D8D"/>
    <w:rsid w:val="002A1A08"/>
    <w:rsid w:val="002B0F95"/>
    <w:rsid w:val="002B37B9"/>
    <w:rsid w:val="002B5569"/>
    <w:rsid w:val="002B602D"/>
    <w:rsid w:val="002B6829"/>
    <w:rsid w:val="002C36EF"/>
    <w:rsid w:val="002D2D88"/>
    <w:rsid w:val="002D5E8E"/>
    <w:rsid w:val="002E3763"/>
    <w:rsid w:val="002E3D83"/>
    <w:rsid w:val="002E69BE"/>
    <w:rsid w:val="002F31EE"/>
    <w:rsid w:val="002F3D7A"/>
    <w:rsid w:val="00304357"/>
    <w:rsid w:val="0030499F"/>
    <w:rsid w:val="003065F2"/>
    <w:rsid w:val="00306C3B"/>
    <w:rsid w:val="00307174"/>
    <w:rsid w:val="00313C29"/>
    <w:rsid w:val="00314D98"/>
    <w:rsid w:val="00315CEF"/>
    <w:rsid w:val="00317939"/>
    <w:rsid w:val="00324962"/>
    <w:rsid w:val="003311E9"/>
    <w:rsid w:val="00331A76"/>
    <w:rsid w:val="00340123"/>
    <w:rsid w:val="00343A6C"/>
    <w:rsid w:val="0034479A"/>
    <w:rsid w:val="0034663D"/>
    <w:rsid w:val="00351745"/>
    <w:rsid w:val="00353670"/>
    <w:rsid w:val="0035785E"/>
    <w:rsid w:val="00357906"/>
    <w:rsid w:val="003648AF"/>
    <w:rsid w:val="003658EA"/>
    <w:rsid w:val="00370790"/>
    <w:rsid w:val="00372D12"/>
    <w:rsid w:val="00373C6D"/>
    <w:rsid w:val="00377FD3"/>
    <w:rsid w:val="003818D0"/>
    <w:rsid w:val="00382F9A"/>
    <w:rsid w:val="00386AFB"/>
    <w:rsid w:val="00390748"/>
    <w:rsid w:val="00394A1D"/>
    <w:rsid w:val="00397561"/>
    <w:rsid w:val="003A0A58"/>
    <w:rsid w:val="003A322D"/>
    <w:rsid w:val="003A550C"/>
    <w:rsid w:val="003A5BA8"/>
    <w:rsid w:val="003A7F49"/>
    <w:rsid w:val="003B0C26"/>
    <w:rsid w:val="003B3DC6"/>
    <w:rsid w:val="003B6189"/>
    <w:rsid w:val="003B6242"/>
    <w:rsid w:val="003C1F4A"/>
    <w:rsid w:val="003C645C"/>
    <w:rsid w:val="003D0B08"/>
    <w:rsid w:val="003D20FB"/>
    <w:rsid w:val="003D37B2"/>
    <w:rsid w:val="003E37CE"/>
    <w:rsid w:val="003E48E2"/>
    <w:rsid w:val="003E7A4F"/>
    <w:rsid w:val="003E7DE1"/>
    <w:rsid w:val="003F2C05"/>
    <w:rsid w:val="004031BF"/>
    <w:rsid w:val="0040740A"/>
    <w:rsid w:val="0041665B"/>
    <w:rsid w:val="0041677A"/>
    <w:rsid w:val="004172C1"/>
    <w:rsid w:val="00424151"/>
    <w:rsid w:val="00424E74"/>
    <w:rsid w:val="004272F0"/>
    <w:rsid w:val="004357C3"/>
    <w:rsid w:val="00437064"/>
    <w:rsid w:val="00443419"/>
    <w:rsid w:val="00447353"/>
    <w:rsid w:val="0045004B"/>
    <w:rsid w:val="00457712"/>
    <w:rsid w:val="00461425"/>
    <w:rsid w:val="004648A8"/>
    <w:rsid w:val="00465914"/>
    <w:rsid w:val="00466A24"/>
    <w:rsid w:val="00471179"/>
    <w:rsid w:val="004829C4"/>
    <w:rsid w:val="00483BC1"/>
    <w:rsid w:val="00491579"/>
    <w:rsid w:val="004915EE"/>
    <w:rsid w:val="00491F4E"/>
    <w:rsid w:val="00493ED9"/>
    <w:rsid w:val="004967F7"/>
    <w:rsid w:val="004A0E18"/>
    <w:rsid w:val="004A6E8E"/>
    <w:rsid w:val="004A78EB"/>
    <w:rsid w:val="004A7A4F"/>
    <w:rsid w:val="004B151A"/>
    <w:rsid w:val="004B7CD7"/>
    <w:rsid w:val="004C04A0"/>
    <w:rsid w:val="004C09D3"/>
    <w:rsid w:val="004C16CE"/>
    <w:rsid w:val="004C1C1C"/>
    <w:rsid w:val="004C2317"/>
    <w:rsid w:val="004C2DB7"/>
    <w:rsid w:val="004C7D68"/>
    <w:rsid w:val="004D3804"/>
    <w:rsid w:val="004D5A0D"/>
    <w:rsid w:val="004E0260"/>
    <w:rsid w:val="004E131B"/>
    <w:rsid w:val="004E1A09"/>
    <w:rsid w:val="004E3933"/>
    <w:rsid w:val="004E6533"/>
    <w:rsid w:val="004F16EF"/>
    <w:rsid w:val="004F64B0"/>
    <w:rsid w:val="005040A3"/>
    <w:rsid w:val="00511938"/>
    <w:rsid w:val="00512396"/>
    <w:rsid w:val="00513F50"/>
    <w:rsid w:val="005177C3"/>
    <w:rsid w:val="005178FA"/>
    <w:rsid w:val="0052549E"/>
    <w:rsid w:val="005317E2"/>
    <w:rsid w:val="00531A5B"/>
    <w:rsid w:val="00532083"/>
    <w:rsid w:val="005323E9"/>
    <w:rsid w:val="00532E45"/>
    <w:rsid w:val="0053392D"/>
    <w:rsid w:val="005345E2"/>
    <w:rsid w:val="005349E5"/>
    <w:rsid w:val="00536B29"/>
    <w:rsid w:val="0054012E"/>
    <w:rsid w:val="005417F3"/>
    <w:rsid w:val="00551E31"/>
    <w:rsid w:val="005530B2"/>
    <w:rsid w:val="0055373A"/>
    <w:rsid w:val="00554247"/>
    <w:rsid w:val="00557C46"/>
    <w:rsid w:val="005600CD"/>
    <w:rsid w:val="00562280"/>
    <w:rsid w:val="0056623C"/>
    <w:rsid w:val="00566CC5"/>
    <w:rsid w:val="00566D94"/>
    <w:rsid w:val="005712C3"/>
    <w:rsid w:val="0057156C"/>
    <w:rsid w:val="005721B7"/>
    <w:rsid w:val="005763FC"/>
    <w:rsid w:val="0058207E"/>
    <w:rsid w:val="005821BA"/>
    <w:rsid w:val="0058644C"/>
    <w:rsid w:val="005932DF"/>
    <w:rsid w:val="005934C9"/>
    <w:rsid w:val="00593582"/>
    <w:rsid w:val="00594905"/>
    <w:rsid w:val="005A1C72"/>
    <w:rsid w:val="005A44B0"/>
    <w:rsid w:val="005A475C"/>
    <w:rsid w:val="005B450C"/>
    <w:rsid w:val="005C1879"/>
    <w:rsid w:val="005C201A"/>
    <w:rsid w:val="005C252B"/>
    <w:rsid w:val="005C2F92"/>
    <w:rsid w:val="005C3A68"/>
    <w:rsid w:val="005D016E"/>
    <w:rsid w:val="005D6604"/>
    <w:rsid w:val="005E07E5"/>
    <w:rsid w:val="005E2FCB"/>
    <w:rsid w:val="005E42C0"/>
    <w:rsid w:val="005E495B"/>
    <w:rsid w:val="005E5923"/>
    <w:rsid w:val="005F2862"/>
    <w:rsid w:val="005F2C35"/>
    <w:rsid w:val="005F2D01"/>
    <w:rsid w:val="005F506C"/>
    <w:rsid w:val="005F5A03"/>
    <w:rsid w:val="006026B7"/>
    <w:rsid w:val="00602E29"/>
    <w:rsid w:val="00607064"/>
    <w:rsid w:val="00614B84"/>
    <w:rsid w:val="0061562F"/>
    <w:rsid w:val="00616497"/>
    <w:rsid w:val="006171F4"/>
    <w:rsid w:val="00620D66"/>
    <w:rsid w:val="006230A2"/>
    <w:rsid w:val="006255F4"/>
    <w:rsid w:val="00626F73"/>
    <w:rsid w:val="00627028"/>
    <w:rsid w:val="006321EF"/>
    <w:rsid w:val="00633278"/>
    <w:rsid w:val="00633EC4"/>
    <w:rsid w:val="006376B8"/>
    <w:rsid w:val="00640707"/>
    <w:rsid w:val="0064449D"/>
    <w:rsid w:val="006446D3"/>
    <w:rsid w:val="006557B1"/>
    <w:rsid w:val="00655910"/>
    <w:rsid w:val="00656C47"/>
    <w:rsid w:val="00656CAD"/>
    <w:rsid w:val="00657508"/>
    <w:rsid w:val="00657BBB"/>
    <w:rsid w:val="00661F01"/>
    <w:rsid w:val="006654DC"/>
    <w:rsid w:val="0067103C"/>
    <w:rsid w:val="00673C1E"/>
    <w:rsid w:val="0068130E"/>
    <w:rsid w:val="00681B92"/>
    <w:rsid w:val="00686250"/>
    <w:rsid w:val="00686FEE"/>
    <w:rsid w:val="006877EB"/>
    <w:rsid w:val="00687A6A"/>
    <w:rsid w:val="00690876"/>
    <w:rsid w:val="0069593B"/>
    <w:rsid w:val="006A24E3"/>
    <w:rsid w:val="006A28FA"/>
    <w:rsid w:val="006A3340"/>
    <w:rsid w:val="006A33C5"/>
    <w:rsid w:val="006A4972"/>
    <w:rsid w:val="006A589F"/>
    <w:rsid w:val="006A6891"/>
    <w:rsid w:val="006B0382"/>
    <w:rsid w:val="006B4C0A"/>
    <w:rsid w:val="006B5477"/>
    <w:rsid w:val="006B673A"/>
    <w:rsid w:val="006C19E0"/>
    <w:rsid w:val="006C3ECB"/>
    <w:rsid w:val="006C7CA7"/>
    <w:rsid w:val="006D06D7"/>
    <w:rsid w:val="006D1A48"/>
    <w:rsid w:val="006D37BF"/>
    <w:rsid w:val="006D5AD4"/>
    <w:rsid w:val="006E4B22"/>
    <w:rsid w:val="006E4C7D"/>
    <w:rsid w:val="006E5793"/>
    <w:rsid w:val="006E5BAF"/>
    <w:rsid w:val="006F158C"/>
    <w:rsid w:val="006F3747"/>
    <w:rsid w:val="006F4BB2"/>
    <w:rsid w:val="006F5844"/>
    <w:rsid w:val="00700E53"/>
    <w:rsid w:val="00705C6B"/>
    <w:rsid w:val="00706649"/>
    <w:rsid w:val="00707346"/>
    <w:rsid w:val="00713417"/>
    <w:rsid w:val="00713833"/>
    <w:rsid w:val="00715F38"/>
    <w:rsid w:val="0071660B"/>
    <w:rsid w:val="0072107F"/>
    <w:rsid w:val="007226AE"/>
    <w:rsid w:val="00724A20"/>
    <w:rsid w:val="00726284"/>
    <w:rsid w:val="00730FF5"/>
    <w:rsid w:val="00734B1E"/>
    <w:rsid w:val="00736B34"/>
    <w:rsid w:val="00737736"/>
    <w:rsid w:val="00741CE1"/>
    <w:rsid w:val="0074487E"/>
    <w:rsid w:val="007455A0"/>
    <w:rsid w:val="00746958"/>
    <w:rsid w:val="0075103E"/>
    <w:rsid w:val="00752EB3"/>
    <w:rsid w:val="00754AC9"/>
    <w:rsid w:val="007552EF"/>
    <w:rsid w:val="00757576"/>
    <w:rsid w:val="00757C87"/>
    <w:rsid w:val="00761856"/>
    <w:rsid w:val="0076457D"/>
    <w:rsid w:val="00767FC9"/>
    <w:rsid w:val="00771CD6"/>
    <w:rsid w:val="00780CE1"/>
    <w:rsid w:val="0078191E"/>
    <w:rsid w:val="007849A4"/>
    <w:rsid w:val="00784B28"/>
    <w:rsid w:val="00784F33"/>
    <w:rsid w:val="00791672"/>
    <w:rsid w:val="00797EDB"/>
    <w:rsid w:val="007A0F4F"/>
    <w:rsid w:val="007A2F67"/>
    <w:rsid w:val="007A3F18"/>
    <w:rsid w:val="007A7106"/>
    <w:rsid w:val="007B0C82"/>
    <w:rsid w:val="007B211B"/>
    <w:rsid w:val="007B379B"/>
    <w:rsid w:val="007B41E5"/>
    <w:rsid w:val="007B5C01"/>
    <w:rsid w:val="007B6E1A"/>
    <w:rsid w:val="007C3AA6"/>
    <w:rsid w:val="007D0465"/>
    <w:rsid w:val="007D0D5D"/>
    <w:rsid w:val="007D1D7F"/>
    <w:rsid w:val="007D20B9"/>
    <w:rsid w:val="007D318E"/>
    <w:rsid w:val="007D337A"/>
    <w:rsid w:val="007D44C9"/>
    <w:rsid w:val="007E0641"/>
    <w:rsid w:val="007E1A9F"/>
    <w:rsid w:val="007E3BEF"/>
    <w:rsid w:val="007F42A8"/>
    <w:rsid w:val="007F61DD"/>
    <w:rsid w:val="00801D9F"/>
    <w:rsid w:val="008053EA"/>
    <w:rsid w:val="00805478"/>
    <w:rsid w:val="00807D33"/>
    <w:rsid w:val="00811449"/>
    <w:rsid w:val="00812D04"/>
    <w:rsid w:val="0081479E"/>
    <w:rsid w:val="00822DDA"/>
    <w:rsid w:val="00824ADA"/>
    <w:rsid w:val="00826B10"/>
    <w:rsid w:val="00826C2E"/>
    <w:rsid w:val="0082786F"/>
    <w:rsid w:val="00831778"/>
    <w:rsid w:val="00834B52"/>
    <w:rsid w:val="008372FE"/>
    <w:rsid w:val="00837D02"/>
    <w:rsid w:val="0084135F"/>
    <w:rsid w:val="00841664"/>
    <w:rsid w:val="0084268F"/>
    <w:rsid w:val="00844C4F"/>
    <w:rsid w:val="00847DDF"/>
    <w:rsid w:val="00854187"/>
    <w:rsid w:val="00855968"/>
    <w:rsid w:val="00861427"/>
    <w:rsid w:val="00863AC5"/>
    <w:rsid w:val="0086732B"/>
    <w:rsid w:val="00870187"/>
    <w:rsid w:val="00875B53"/>
    <w:rsid w:val="00876B2C"/>
    <w:rsid w:val="00881717"/>
    <w:rsid w:val="00883268"/>
    <w:rsid w:val="00884F96"/>
    <w:rsid w:val="00891B04"/>
    <w:rsid w:val="0089221E"/>
    <w:rsid w:val="008A0BD1"/>
    <w:rsid w:val="008A19F4"/>
    <w:rsid w:val="008A2129"/>
    <w:rsid w:val="008A2858"/>
    <w:rsid w:val="008A34C2"/>
    <w:rsid w:val="008A44A9"/>
    <w:rsid w:val="008A5538"/>
    <w:rsid w:val="008A6B4C"/>
    <w:rsid w:val="008B22C8"/>
    <w:rsid w:val="008B5ECB"/>
    <w:rsid w:val="008C2BEB"/>
    <w:rsid w:val="008C5FA3"/>
    <w:rsid w:val="008C6868"/>
    <w:rsid w:val="008D320D"/>
    <w:rsid w:val="008D3D43"/>
    <w:rsid w:val="008D450C"/>
    <w:rsid w:val="008D4A61"/>
    <w:rsid w:val="008D51BA"/>
    <w:rsid w:val="008D643B"/>
    <w:rsid w:val="008F156B"/>
    <w:rsid w:val="008F2834"/>
    <w:rsid w:val="009019B6"/>
    <w:rsid w:val="00901D5A"/>
    <w:rsid w:val="009021C0"/>
    <w:rsid w:val="00905CE1"/>
    <w:rsid w:val="00907F7A"/>
    <w:rsid w:val="0091410C"/>
    <w:rsid w:val="00916CB7"/>
    <w:rsid w:val="00917135"/>
    <w:rsid w:val="00922603"/>
    <w:rsid w:val="00924F70"/>
    <w:rsid w:val="0092576F"/>
    <w:rsid w:val="009259A8"/>
    <w:rsid w:val="009275C4"/>
    <w:rsid w:val="009305B2"/>
    <w:rsid w:val="00931340"/>
    <w:rsid w:val="00931AF9"/>
    <w:rsid w:val="00934B9B"/>
    <w:rsid w:val="00940255"/>
    <w:rsid w:val="00941A1A"/>
    <w:rsid w:val="00943273"/>
    <w:rsid w:val="00943F55"/>
    <w:rsid w:val="0094784C"/>
    <w:rsid w:val="009505B7"/>
    <w:rsid w:val="00950E3A"/>
    <w:rsid w:val="00952122"/>
    <w:rsid w:val="009525CA"/>
    <w:rsid w:val="009538C9"/>
    <w:rsid w:val="00955A9E"/>
    <w:rsid w:val="00957523"/>
    <w:rsid w:val="00957703"/>
    <w:rsid w:val="0096059E"/>
    <w:rsid w:val="0096591E"/>
    <w:rsid w:val="009674B1"/>
    <w:rsid w:val="00970640"/>
    <w:rsid w:val="00972108"/>
    <w:rsid w:val="00972349"/>
    <w:rsid w:val="00973920"/>
    <w:rsid w:val="00975093"/>
    <w:rsid w:val="00985425"/>
    <w:rsid w:val="009913CC"/>
    <w:rsid w:val="00997A48"/>
    <w:rsid w:val="009A136D"/>
    <w:rsid w:val="009A3843"/>
    <w:rsid w:val="009A44B2"/>
    <w:rsid w:val="009A530B"/>
    <w:rsid w:val="009A5E74"/>
    <w:rsid w:val="009A7997"/>
    <w:rsid w:val="009B3537"/>
    <w:rsid w:val="009B60AE"/>
    <w:rsid w:val="009C0A42"/>
    <w:rsid w:val="009C38E4"/>
    <w:rsid w:val="009C6DCA"/>
    <w:rsid w:val="009E0BD2"/>
    <w:rsid w:val="009E13E3"/>
    <w:rsid w:val="009E429C"/>
    <w:rsid w:val="009E4C46"/>
    <w:rsid w:val="009E68A3"/>
    <w:rsid w:val="009E695C"/>
    <w:rsid w:val="009E77C8"/>
    <w:rsid w:val="009F20B8"/>
    <w:rsid w:val="009F4B21"/>
    <w:rsid w:val="009F55F9"/>
    <w:rsid w:val="009F5941"/>
    <w:rsid w:val="00A02BA9"/>
    <w:rsid w:val="00A036A8"/>
    <w:rsid w:val="00A04FDB"/>
    <w:rsid w:val="00A0655F"/>
    <w:rsid w:val="00A07A60"/>
    <w:rsid w:val="00A100D1"/>
    <w:rsid w:val="00A1118C"/>
    <w:rsid w:val="00A11605"/>
    <w:rsid w:val="00A14B56"/>
    <w:rsid w:val="00A16811"/>
    <w:rsid w:val="00A220FD"/>
    <w:rsid w:val="00A255CB"/>
    <w:rsid w:val="00A25637"/>
    <w:rsid w:val="00A31ADB"/>
    <w:rsid w:val="00A328F0"/>
    <w:rsid w:val="00A409C1"/>
    <w:rsid w:val="00A40FC1"/>
    <w:rsid w:val="00A432AC"/>
    <w:rsid w:val="00A442EB"/>
    <w:rsid w:val="00A47C08"/>
    <w:rsid w:val="00A507FF"/>
    <w:rsid w:val="00A54F89"/>
    <w:rsid w:val="00A555BA"/>
    <w:rsid w:val="00A5626E"/>
    <w:rsid w:val="00A56C38"/>
    <w:rsid w:val="00A56D2B"/>
    <w:rsid w:val="00A57C3F"/>
    <w:rsid w:val="00A621C8"/>
    <w:rsid w:val="00A64710"/>
    <w:rsid w:val="00A64AD9"/>
    <w:rsid w:val="00A64F69"/>
    <w:rsid w:val="00A676EB"/>
    <w:rsid w:val="00A73449"/>
    <w:rsid w:val="00A73E27"/>
    <w:rsid w:val="00A75449"/>
    <w:rsid w:val="00A81D63"/>
    <w:rsid w:val="00A82B77"/>
    <w:rsid w:val="00A84BB1"/>
    <w:rsid w:val="00A873BA"/>
    <w:rsid w:val="00A9022D"/>
    <w:rsid w:val="00A939A9"/>
    <w:rsid w:val="00AA0DBD"/>
    <w:rsid w:val="00AB013F"/>
    <w:rsid w:val="00AB04FA"/>
    <w:rsid w:val="00AB0BB0"/>
    <w:rsid w:val="00AB1170"/>
    <w:rsid w:val="00AB3134"/>
    <w:rsid w:val="00AB5AD7"/>
    <w:rsid w:val="00AC0777"/>
    <w:rsid w:val="00AC0860"/>
    <w:rsid w:val="00AC62A4"/>
    <w:rsid w:val="00AD0A97"/>
    <w:rsid w:val="00AD0CB8"/>
    <w:rsid w:val="00AD7B1D"/>
    <w:rsid w:val="00AE0627"/>
    <w:rsid w:val="00AE1B6B"/>
    <w:rsid w:val="00AE247D"/>
    <w:rsid w:val="00AE788C"/>
    <w:rsid w:val="00AF3928"/>
    <w:rsid w:val="00AF5FBB"/>
    <w:rsid w:val="00AF62A5"/>
    <w:rsid w:val="00AF739D"/>
    <w:rsid w:val="00B01DFA"/>
    <w:rsid w:val="00B02A66"/>
    <w:rsid w:val="00B043BA"/>
    <w:rsid w:val="00B05DF9"/>
    <w:rsid w:val="00B11EC8"/>
    <w:rsid w:val="00B13312"/>
    <w:rsid w:val="00B164C6"/>
    <w:rsid w:val="00B17BC5"/>
    <w:rsid w:val="00B22E3D"/>
    <w:rsid w:val="00B25E7C"/>
    <w:rsid w:val="00B326A4"/>
    <w:rsid w:val="00B3700B"/>
    <w:rsid w:val="00B378BB"/>
    <w:rsid w:val="00B37CA9"/>
    <w:rsid w:val="00B414E1"/>
    <w:rsid w:val="00B41DB7"/>
    <w:rsid w:val="00B4771F"/>
    <w:rsid w:val="00B54672"/>
    <w:rsid w:val="00B559B1"/>
    <w:rsid w:val="00B616FD"/>
    <w:rsid w:val="00B61F88"/>
    <w:rsid w:val="00B6430B"/>
    <w:rsid w:val="00B6510A"/>
    <w:rsid w:val="00B6558D"/>
    <w:rsid w:val="00B66690"/>
    <w:rsid w:val="00B773B5"/>
    <w:rsid w:val="00B801CE"/>
    <w:rsid w:val="00B8230C"/>
    <w:rsid w:val="00B824BD"/>
    <w:rsid w:val="00B830F7"/>
    <w:rsid w:val="00B857E7"/>
    <w:rsid w:val="00B95794"/>
    <w:rsid w:val="00B97225"/>
    <w:rsid w:val="00B97727"/>
    <w:rsid w:val="00BA14F1"/>
    <w:rsid w:val="00BA39E4"/>
    <w:rsid w:val="00BB18DE"/>
    <w:rsid w:val="00BB341E"/>
    <w:rsid w:val="00BC244C"/>
    <w:rsid w:val="00BC2C5A"/>
    <w:rsid w:val="00BC3E16"/>
    <w:rsid w:val="00BD3F31"/>
    <w:rsid w:val="00BD4B06"/>
    <w:rsid w:val="00BD6A03"/>
    <w:rsid w:val="00BD79A4"/>
    <w:rsid w:val="00BE01A0"/>
    <w:rsid w:val="00BE0C47"/>
    <w:rsid w:val="00BE24D6"/>
    <w:rsid w:val="00BE3588"/>
    <w:rsid w:val="00BE3ABD"/>
    <w:rsid w:val="00BE47DA"/>
    <w:rsid w:val="00BE4AC7"/>
    <w:rsid w:val="00BE5151"/>
    <w:rsid w:val="00BE5D61"/>
    <w:rsid w:val="00BF2211"/>
    <w:rsid w:val="00BF2939"/>
    <w:rsid w:val="00BF4FEE"/>
    <w:rsid w:val="00BF5CBD"/>
    <w:rsid w:val="00BF61DF"/>
    <w:rsid w:val="00C04139"/>
    <w:rsid w:val="00C146B8"/>
    <w:rsid w:val="00C14EE0"/>
    <w:rsid w:val="00C17F71"/>
    <w:rsid w:val="00C2031A"/>
    <w:rsid w:val="00C26DFD"/>
    <w:rsid w:val="00C32CB5"/>
    <w:rsid w:val="00C34C76"/>
    <w:rsid w:val="00C35B54"/>
    <w:rsid w:val="00C4067E"/>
    <w:rsid w:val="00C451B0"/>
    <w:rsid w:val="00C46068"/>
    <w:rsid w:val="00C465D6"/>
    <w:rsid w:val="00C46934"/>
    <w:rsid w:val="00C51DC5"/>
    <w:rsid w:val="00C52CEE"/>
    <w:rsid w:val="00C557FA"/>
    <w:rsid w:val="00C56D11"/>
    <w:rsid w:val="00C604EF"/>
    <w:rsid w:val="00C63654"/>
    <w:rsid w:val="00C67D6E"/>
    <w:rsid w:val="00C725E1"/>
    <w:rsid w:val="00C72D5E"/>
    <w:rsid w:val="00C7378F"/>
    <w:rsid w:val="00C82C65"/>
    <w:rsid w:val="00C831FE"/>
    <w:rsid w:val="00C83363"/>
    <w:rsid w:val="00C83FFF"/>
    <w:rsid w:val="00C85732"/>
    <w:rsid w:val="00C917F4"/>
    <w:rsid w:val="00C93901"/>
    <w:rsid w:val="00C95186"/>
    <w:rsid w:val="00CA3A08"/>
    <w:rsid w:val="00CB1C73"/>
    <w:rsid w:val="00CB1DD5"/>
    <w:rsid w:val="00CB237D"/>
    <w:rsid w:val="00CB7401"/>
    <w:rsid w:val="00CC125A"/>
    <w:rsid w:val="00CC1AB0"/>
    <w:rsid w:val="00CC21B6"/>
    <w:rsid w:val="00CC2FB1"/>
    <w:rsid w:val="00CC3756"/>
    <w:rsid w:val="00CC656C"/>
    <w:rsid w:val="00CD0D22"/>
    <w:rsid w:val="00CD1F74"/>
    <w:rsid w:val="00CD6357"/>
    <w:rsid w:val="00CE0C69"/>
    <w:rsid w:val="00CE364F"/>
    <w:rsid w:val="00CE46CD"/>
    <w:rsid w:val="00CE47A9"/>
    <w:rsid w:val="00CE4A5C"/>
    <w:rsid w:val="00CE6120"/>
    <w:rsid w:val="00CE79AA"/>
    <w:rsid w:val="00CF0970"/>
    <w:rsid w:val="00CF509B"/>
    <w:rsid w:val="00CF5664"/>
    <w:rsid w:val="00D051AB"/>
    <w:rsid w:val="00D05CF6"/>
    <w:rsid w:val="00D0663F"/>
    <w:rsid w:val="00D07BC6"/>
    <w:rsid w:val="00D1244C"/>
    <w:rsid w:val="00D124E3"/>
    <w:rsid w:val="00D13AEA"/>
    <w:rsid w:val="00D16AC8"/>
    <w:rsid w:val="00D21D0B"/>
    <w:rsid w:val="00D25717"/>
    <w:rsid w:val="00D33457"/>
    <w:rsid w:val="00D40817"/>
    <w:rsid w:val="00D41DB8"/>
    <w:rsid w:val="00D42E75"/>
    <w:rsid w:val="00D4302A"/>
    <w:rsid w:val="00D430C0"/>
    <w:rsid w:val="00D458CD"/>
    <w:rsid w:val="00D45C39"/>
    <w:rsid w:val="00D45D1C"/>
    <w:rsid w:val="00D528AB"/>
    <w:rsid w:val="00D53007"/>
    <w:rsid w:val="00D54C17"/>
    <w:rsid w:val="00D54EA7"/>
    <w:rsid w:val="00D5648D"/>
    <w:rsid w:val="00D5706B"/>
    <w:rsid w:val="00D66F2B"/>
    <w:rsid w:val="00D67ACB"/>
    <w:rsid w:val="00D67FBC"/>
    <w:rsid w:val="00D73E35"/>
    <w:rsid w:val="00D751BC"/>
    <w:rsid w:val="00D77D82"/>
    <w:rsid w:val="00D81625"/>
    <w:rsid w:val="00D830FD"/>
    <w:rsid w:val="00D84894"/>
    <w:rsid w:val="00D859AA"/>
    <w:rsid w:val="00D92DF2"/>
    <w:rsid w:val="00DA1862"/>
    <w:rsid w:val="00DA28F5"/>
    <w:rsid w:val="00DA515B"/>
    <w:rsid w:val="00DA70EF"/>
    <w:rsid w:val="00DA755E"/>
    <w:rsid w:val="00DB78B9"/>
    <w:rsid w:val="00DC08E5"/>
    <w:rsid w:val="00DC0983"/>
    <w:rsid w:val="00DC5F6F"/>
    <w:rsid w:val="00DC64A1"/>
    <w:rsid w:val="00DC7E2A"/>
    <w:rsid w:val="00DD2664"/>
    <w:rsid w:val="00DD4188"/>
    <w:rsid w:val="00DD5A13"/>
    <w:rsid w:val="00DE3994"/>
    <w:rsid w:val="00DF50A1"/>
    <w:rsid w:val="00DF6B8B"/>
    <w:rsid w:val="00E00AA3"/>
    <w:rsid w:val="00E05CC6"/>
    <w:rsid w:val="00E10321"/>
    <w:rsid w:val="00E10EE1"/>
    <w:rsid w:val="00E11A81"/>
    <w:rsid w:val="00E14EEF"/>
    <w:rsid w:val="00E16BFB"/>
    <w:rsid w:val="00E24413"/>
    <w:rsid w:val="00E319FF"/>
    <w:rsid w:val="00E33359"/>
    <w:rsid w:val="00E35337"/>
    <w:rsid w:val="00E4085E"/>
    <w:rsid w:val="00E409D5"/>
    <w:rsid w:val="00E45636"/>
    <w:rsid w:val="00E46BE0"/>
    <w:rsid w:val="00E47592"/>
    <w:rsid w:val="00E5095B"/>
    <w:rsid w:val="00E5155A"/>
    <w:rsid w:val="00E53837"/>
    <w:rsid w:val="00E53CAE"/>
    <w:rsid w:val="00E54357"/>
    <w:rsid w:val="00E61889"/>
    <w:rsid w:val="00E61B68"/>
    <w:rsid w:val="00E74234"/>
    <w:rsid w:val="00E74257"/>
    <w:rsid w:val="00E7632D"/>
    <w:rsid w:val="00E806FD"/>
    <w:rsid w:val="00E80CE5"/>
    <w:rsid w:val="00E81762"/>
    <w:rsid w:val="00E838F3"/>
    <w:rsid w:val="00E848D1"/>
    <w:rsid w:val="00E85E83"/>
    <w:rsid w:val="00E97A30"/>
    <w:rsid w:val="00EB0095"/>
    <w:rsid w:val="00EB1212"/>
    <w:rsid w:val="00EB16D4"/>
    <w:rsid w:val="00EB6F5A"/>
    <w:rsid w:val="00EB7D80"/>
    <w:rsid w:val="00EC4D54"/>
    <w:rsid w:val="00EC5CBC"/>
    <w:rsid w:val="00EC6E59"/>
    <w:rsid w:val="00ED08E6"/>
    <w:rsid w:val="00ED2FCA"/>
    <w:rsid w:val="00ED4421"/>
    <w:rsid w:val="00ED4A6C"/>
    <w:rsid w:val="00EE1AA4"/>
    <w:rsid w:val="00EE6768"/>
    <w:rsid w:val="00EF1220"/>
    <w:rsid w:val="00EF15EF"/>
    <w:rsid w:val="00EF21FB"/>
    <w:rsid w:val="00EF2661"/>
    <w:rsid w:val="00F021F6"/>
    <w:rsid w:val="00F03025"/>
    <w:rsid w:val="00F03CE3"/>
    <w:rsid w:val="00F04637"/>
    <w:rsid w:val="00F108A5"/>
    <w:rsid w:val="00F11DB9"/>
    <w:rsid w:val="00F11F9A"/>
    <w:rsid w:val="00F12F53"/>
    <w:rsid w:val="00F148F0"/>
    <w:rsid w:val="00F23B0D"/>
    <w:rsid w:val="00F34F76"/>
    <w:rsid w:val="00F371A6"/>
    <w:rsid w:val="00F4336F"/>
    <w:rsid w:val="00F445F7"/>
    <w:rsid w:val="00F464E4"/>
    <w:rsid w:val="00F47E91"/>
    <w:rsid w:val="00F50FDB"/>
    <w:rsid w:val="00F5285E"/>
    <w:rsid w:val="00F5524D"/>
    <w:rsid w:val="00F560AB"/>
    <w:rsid w:val="00F57FB0"/>
    <w:rsid w:val="00F6441A"/>
    <w:rsid w:val="00F64FD6"/>
    <w:rsid w:val="00F67118"/>
    <w:rsid w:val="00F705FD"/>
    <w:rsid w:val="00F70615"/>
    <w:rsid w:val="00F72DEC"/>
    <w:rsid w:val="00F73B30"/>
    <w:rsid w:val="00F801E2"/>
    <w:rsid w:val="00F82418"/>
    <w:rsid w:val="00F848CB"/>
    <w:rsid w:val="00F84CBC"/>
    <w:rsid w:val="00F90A9A"/>
    <w:rsid w:val="00F930C1"/>
    <w:rsid w:val="00F96B03"/>
    <w:rsid w:val="00FA3ACC"/>
    <w:rsid w:val="00FA4091"/>
    <w:rsid w:val="00FA51CE"/>
    <w:rsid w:val="00FB1A5B"/>
    <w:rsid w:val="00FB56B8"/>
    <w:rsid w:val="00FB636C"/>
    <w:rsid w:val="00FB6B85"/>
    <w:rsid w:val="00FC1F0F"/>
    <w:rsid w:val="00FC2876"/>
    <w:rsid w:val="00FC3702"/>
    <w:rsid w:val="00FC3949"/>
    <w:rsid w:val="00FC67EE"/>
    <w:rsid w:val="00FD5599"/>
    <w:rsid w:val="00FD5B3C"/>
    <w:rsid w:val="00FE44AF"/>
    <w:rsid w:val="00FF085A"/>
    <w:rsid w:val="00FF0E16"/>
    <w:rsid w:val="00FF1011"/>
    <w:rsid w:val="00FF413B"/>
    <w:rsid w:val="00FF453C"/>
    <w:rsid w:val="00FF45DA"/>
    <w:rsid w:val="00FF4D27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39A30"/>
  <w15:chartTrackingRefBased/>
  <w15:docId w15:val="{734D0831-B102-4FE8-9D99-3730A7F8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1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26B7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6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026B7"/>
    <w:pPr>
      <w:keepNext/>
      <w:tabs>
        <w:tab w:val="num" w:pos="0"/>
      </w:tabs>
      <w:jc w:val="both"/>
      <w:outlineLvl w:val="2"/>
    </w:pPr>
    <w:rPr>
      <w:rFonts w:ascii="Book Antiqua" w:hAnsi="Book Antiqua"/>
      <w:b/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026B7"/>
    <w:pPr>
      <w:keepNext/>
      <w:tabs>
        <w:tab w:val="num" w:pos="0"/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026B7"/>
    <w:rPr>
      <w:rFonts w:ascii="Arial" w:eastAsia="Times New Roman" w:hAnsi="Arial" w:cs="Arial"/>
      <w:b/>
      <w:i/>
      <w:smallCaps/>
      <w:color w:val="000000"/>
      <w:lang w:eastAsia="ar-SA"/>
    </w:rPr>
  </w:style>
  <w:style w:type="character" w:customStyle="1" w:styleId="Nagwek3Znak">
    <w:name w:val="Nagłówek 3 Znak"/>
    <w:link w:val="Nagwek3"/>
    <w:rsid w:val="006026B7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link w:val="Nagwek4"/>
    <w:rsid w:val="006026B7"/>
    <w:rPr>
      <w:rFonts w:ascii="Book Antiqua" w:eastAsia="Times New Roman" w:hAnsi="Book Antiqua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6026B7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link w:val="Tekstpodstawowy"/>
    <w:rsid w:val="006026B7"/>
    <w:rPr>
      <w:rFonts w:ascii="Book Antiqua" w:eastAsia="Times New Roman" w:hAnsi="Book Antiqua" w:cs="Times New Roman"/>
      <w:b/>
      <w:sz w:val="28"/>
      <w:szCs w:val="20"/>
      <w:lang w:eastAsia="ar-SA"/>
    </w:rPr>
  </w:style>
  <w:style w:type="paragraph" w:customStyle="1" w:styleId="WW-Tekstpodstawowy2">
    <w:name w:val="WW-Tekst podstawowy 2"/>
    <w:basedOn w:val="Normalny"/>
    <w:rsid w:val="006026B7"/>
    <w:pPr>
      <w:jc w:val="both"/>
    </w:pPr>
    <w:rPr>
      <w:rFonts w:ascii="Book Antiqua" w:hAnsi="Book Antiqua"/>
      <w:b/>
      <w:szCs w:val="20"/>
    </w:rPr>
  </w:style>
  <w:style w:type="paragraph" w:styleId="Tekstpodstawowywcity">
    <w:name w:val="Body Text Indent"/>
    <w:basedOn w:val="Normalny"/>
    <w:link w:val="TekstpodstawowywcityZnak"/>
    <w:rsid w:val="006026B7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026B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6026B7"/>
  </w:style>
  <w:style w:type="paragraph" w:customStyle="1" w:styleId="WW-Tekstpodstawowywcity2">
    <w:name w:val="WW-Tekst podstawowy wcięty 2"/>
    <w:basedOn w:val="Normalny"/>
    <w:rsid w:val="006026B7"/>
    <w:pPr>
      <w:ind w:left="16" w:firstLine="1"/>
      <w:jc w:val="both"/>
    </w:pPr>
    <w:rPr>
      <w:rFonts w:eastAsia="HG Mincho Light J"/>
      <w:color w:val="000000"/>
      <w:sz w:val="22"/>
      <w:szCs w:val="20"/>
    </w:rPr>
  </w:style>
  <w:style w:type="paragraph" w:customStyle="1" w:styleId="TekstpodstawowyF2bodytextcontentsSzvegtrzs">
    <w:name w:val="Tekst podstawowy.(F2).body text.contents.Szövegtörzs"/>
    <w:basedOn w:val="Normalny"/>
    <w:rsid w:val="006026B7"/>
    <w:pPr>
      <w:suppressAutoHyphens w:val="0"/>
      <w:autoSpaceDE w:val="0"/>
      <w:autoSpaceDN w:val="0"/>
      <w:spacing w:line="360" w:lineRule="auto"/>
      <w:jc w:val="both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Styl1">
    <w:name w:val="Styl1"/>
    <w:basedOn w:val="Nagwek2"/>
    <w:rsid w:val="006026B7"/>
    <w:pPr>
      <w:keepLines w:val="0"/>
      <w:suppressAutoHyphens w:val="0"/>
      <w:spacing w:before="240" w:after="60"/>
      <w:jc w:val="both"/>
    </w:pPr>
    <w:rPr>
      <w:rFonts w:ascii="Arial" w:hAnsi="Arial" w:cs="Arial"/>
      <w:bCs w:val="0"/>
      <w:iCs/>
      <w:color w:val="auto"/>
      <w:sz w:val="22"/>
      <w:szCs w:val="22"/>
      <w:lang w:eastAsia="pl-PL"/>
    </w:rPr>
  </w:style>
  <w:style w:type="paragraph" w:customStyle="1" w:styleId="Tekstpodstawowywcity31">
    <w:name w:val="Tekst podstawowy wcięty 31"/>
    <w:basedOn w:val="Normalny"/>
    <w:rsid w:val="006026B7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character" w:customStyle="1" w:styleId="Nagwek2Znak">
    <w:name w:val="Nagłówek 2 Znak"/>
    <w:link w:val="Nagwek2"/>
    <w:uiPriority w:val="9"/>
    <w:semiHidden/>
    <w:rsid w:val="006026B7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Nagwek">
    <w:name w:val="header"/>
    <w:basedOn w:val="Normalny"/>
    <w:link w:val="NagwekZnak"/>
    <w:unhideWhenUsed/>
    <w:rsid w:val="000128E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0128EC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28E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0128EC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8E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128E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0128EC"/>
    <w:pPr>
      <w:suppressLineNumbers/>
    </w:pPr>
  </w:style>
  <w:style w:type="paragraph" w:customStyle="1" w:styleId="Tekstpodstawowywcity310">
    <w:name w:val="Tekst podstawowy wcięty 31"/>
    <w:basedOn w:val="Normalny"/>
    <w:rsid w:val="000D36FF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6E5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C6E5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semiHidden/>
    <w:rsid w:val="00EC6E59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E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6E59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aliases w:val="Podsis rysunku,BulletC,Wyliczanie,Obiekt,List Paragraph,normalny tekst,x.,L1,Numerowanie,Akapit z listą5,T_SZ_List Paragraph,Akapit z listą BS,Kolorowa lista — akcent 11,CW_Lista,Colorful List Accent 1,Akapit z listą4,Akapit z listą1,lp1"/>
    <w:basedOn w:val="Normalny"/>
    <w:link w:val="AkapitzlistZnak"/>
    <w:uiPriority w:val="34"/>
    <w:qFormat/>
    <w:rsid w:val="00225E0D"/>
    <w:pPr>
      <w:ind w:left="708"/>
    </w:pPr>
  </w:style>
  <w:style w:type="table" w:styleId="Tabela-Siatka">
    <w:name w:val="Table Grid"/>
    <w:basedOn w:val="Standardowy"/>
    <w:uiPriority w:val="59"/>
    <w:rsid w:val="0012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24A72"/>
    <w:pPr>
      <w:spacing w:before="280" w:after="280"/>
    </w:pPr>
  </w:style>
  <w:style w:type="paragraph" w:styleId="Bezodstpw">
    <w:name w:val="No Spacing"/>
    <w:uiPriority w:val="1"/>
    <w:qFormat/>
    <w:rsid w:val="00B6558D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13AEA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D13AEA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D13AEA"/>
    <w:rPr>
      <w:b/>
      <w:i/>
      <w:spacing w:val="0"/>
    </w:rPr>
  </w:style>
  <w:style w:type="character" w:styleId="Odwoanieprzypisudolnego">
    <w:name w:val="footnote reference"/>
    <w:unhideWhenUsed/>
    <w:rsid w:val="00373C6D"/>
    <w:rPr>
      <w:vertAlign w:val="superscript"/>
    </w:rPr>
  </w:style>
  <w:style w:type="paragraph" w:customStyle="1" w:styleId="Default">
    <w:name w:val="Default"/>
    <w:rsid w:val="00955A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link w:val="StandardZnak"/>
    <w:qFormat/>
    <w:rsid w:val="00E11A81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A7A4F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Podsis rysunku Znak,BulletC Znak,Wyliczanie Znak,Obiekt Znak,List Paragraph Znak,normalny tekst Znak,x. Znak,L1 Znak,Numerowanie Znak,Akapit z listą5 Znak,T_SZ_List Paragraph Znak,Akapit z listą BS Znak,CW_Lista Znak,lp1 Znak"/>
    <w:link w:val="Akapitzlist"/>
    <w:uiPriority w:val="34"/>
    <w:qFormat/>
    <w:rsid w:val="000C6D89"/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0C6D89"/>
    <w:rPr>
      <w:color w:val="0563C1" w:themeColor="hyperlink"/>
      <w:u w:val="single"/>
    </w:rPr>
  </w:style>
  <w:style w:type="character" w:customStyle="1" w:styleId="StandardZnak">
    <w:name w:val="Standard Znak"/>
    <w:link w:val="Standard"/>
    <w:locked/>
    <w:rsid w:val="000C6D89"/>
    <w:rPr>
      <w:rFonts w:ascii="Times New Roman" w:eastAsia="Times New Roman" w:hAnsi="Times New Roman"/>
      <w:sz w:val="24"/>
      <w:szCs w:val="24"/>
    </w:rPr>
  </w:style>
  <w:style w:type="paragraph" w:customStyle="1" w:styleId="pf0">
    <w:name w:val="pf0"/>
    <w:basedOn w:val="Normalny"/>
    <w:rsid w:val="00BF221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f21">
    <w:name w:val="cf21"/>
    <w:rsid w:val="00BF2211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BF2211"/>
    <w:rPr>
      <w:rFonts w:ascii="Segoe UI" w:hAnsi="Segoe UI" w:cs="Segoe UI" w:hint="default"/>
      <w:i/>
      <w:iCs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9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D3AEB-3CB8-4E69-9019-70F7EB67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2054</Words>
  <Characters>12329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MERYDIAN</dc:creator>
  <cp:keywords/>
  <cp:lastModifiedBy>Anita Polusik</cp:lastModifiedBy>
  <cp:revision>79</cp:revision>
  <cp:lastPrinted>2024-11-22T09:35:00Z</cp:lastPrinted>
  <dcterms:created xsi:type="dcterms:W3CDTF">2024-11-14T08:16:00Z</dcterms:created>
  <dcterms:modified xsi:type="dcterms:W3CDTF">2025-12-04T09:44:00Z</dcterms:modified>
</cp:coreProperties>
</file>